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B710" w14:textId="4581B92E" w:rsidR="00A754A3" w:rsidRPr="00A754A3" w:rsidRDefault="00A754A3" w:rsidP="00A754A3">
      <w:pPr>
        <w:pStyle w:val="NormalWeb"/>
        <w:spacing w:before="0" w:beforeAutospacing="0" w:after="270" w:afterAutospacing="0"/>
        <w:jc w:val="center"/>
        <w:rPr>
          <w:rFonts w:ascii="Montserrat" w:hAnsi="Montserrat"/>
          <w:b/>
          <w:bCs/>
          <w:color w:val="000000" w:themeColor="text1"/>
          <w:sz w:val="22"/>
          <w:szCs w:val="22"/>
        </w:rPr>
      </w:pPr>
      <w:r w:rsidRPr="00A754A3">
        <w:rPr>
          <w:rFonts w:ascii="Montserrat" w:hAnsi="Montserrat"/>
          <w:b/>
          <w:bCs/>
          <w:color w:val="000000" w:themeColor="text1"/>
          <w:sz w:val="22"/>
          <w:szCs w:val="22"/>
        </w:rPr>
        <w:t>Dr. Tim Borchers</w:t>
      </w:r>
    </w:p>
    <w:p w14:paraId="3F4D35C2" w14:textId="632FD82A" w:rsidR="00A754A3" w:rsidRPr="00A754A3" w:rsidRDefault="00A754A3" w:rsidP="00A754A3">
      <w:pPr>
        <w:pStyle w:val="NormalWeb"/>
        <w:spacing w:before="0" w:beforeAutospacing="0" w:after="270" w:afterAutospacing="0"/>
        <w:jc w:val="center"/>
        <w:rPr>
          <w:rFonts w:ascii="Montserrat" w:hAnsi="Montserrat"/>
          <w:b/>
          <w:bCs/>
          <w:color w:val="000000" w:themeColor="text1"/>
          <w:sz w:val="22"/>
          <w:szCs w:val="22"/>
        </w:rPr>
      </w:pPr>
      <w:r w:rsidRPr="00A754A3">
        <w:rPr>
          <w:rFonts w:ascii="Montserrat" w:hAnsi="Montserrat"/>
          <w:b/>
          <w:bCs/>
          <w:color w:val="000000" w:themeColor="text1"/>
          <w:sz w:val="22"/>
          <w:szCs w:val="22"/>
        </w:rPr>
        <w:t>Brief Biography</w:t>
      </w:r>
    </w:p>
    <w:p w14:paraId="1BCD4A8E" w14:textId="30AAC12D" w:rsidR="00A754A3" w:rsidRDefault="00A754A3" w:rsidP="00A754A3">
      <w:pPr>
        <w:pStyle w:val="NormalWeb"/>
        <w:spacing w:before="0" w:beforeAutospacing="0" w:after="270" w:afterAutospacing="0"/>
        <w:rPr>
          <w:rFonts w:ascii="Montserrat" w:hAnsi="Montserrat"/>
          <w:color w:val="000000" w:themeColor="text1"/>
          <w:sz w:val="22"/>
          <w:szCs w:val="22"/>
        </w:rPr>
      </w:pPr>
      <w:r w:rsidRPr="00A754A3">
        <w:rPr>
          <w:rFonts w:ascii="Montserrat" w:hAnsi="Montserrat"/>
          <w:color w:val="000000" w:themeColor="text1"/>
          <w:sz w:val="22"/>
          <w:szCs w:val="22"/>
        </w:rPr>
        <w:t xml:space="preserve">Dr. Tim Borchers </w:t>
      </w:r>
      <w:r>
        <w:rPr>
          <w:rFonts w:ascii="Montserrat" w:hAnsi="Montserrat"/>
          <w:color w:val="000000" w:themeColor="text1"/>
          <w:sz w:val="22"/>
          <w:szCs w:val="22"/>
        </w:rPr>
        <w:t>became President of</w:t>
      </w:r>
      <w:r w:rsidRPr="00A754A3">
        <w:rPr>
          <w:rFonts w:ascii="Montserrat" w:hAnsi="Montserrat"/>
          <w:color w:val="000000" w:themeColor="text1"/>
          <w:sz w:val="22"/>
          <w:szCs w:val="22"/>
        </w:rPr>
        <w:t xml:space="preserve"> West Liberty University on July 1, 2023</w:t>
      </w:r>
      <w:r>
        <w:rPr>
          <w:rFonts w:ascii="Montserrat" w:hAnsi="Montserrat"/>
          <w:color w:val="000000" w:themeColor="text1"/>
          <w:sz w:val="22"/>
          <w:szCs w:val="22"/>
        </w:rPr>
        <w:t xml:space="preserve">. </w:t>
      </w:r>
      <w:r w:rsidRPr="00A754A3">
        <w:rPr>
          <w:rFonts w:ascii="Montserrat" w:hAnsi="Montserrat"/>
          <w:color w:val="000000" w:themeColor="text1"/>
          <w:sz w:val="22"/>
          <w:szCs w:val="22"/>
        </w:rPr>
        <w:t xml:space="preserve">Prior to </w:t>
      </w:r>
      <w:r>
        <w:rPr>
          <w:rFonts w:ascii="Montserrat" w:hAnsi="Montserrat"/>
          <w:color w:val="000000" w:themeColor="text1"/>
          <w:sz w:val="22"/>
          <w:szCs w:val="22"/>
        </w:rPr>
        <w:t>this position, he</w:t>
      </w:r>
      <w:r w:rsidRPr="00A754A3">
        <w:rPr>
          <w:rFonts w:ascii="Montserrat" w:hAnsi="Montserrat"/>
          <w:color w:val="000000" w:themeColor="text1"/>
          <w:sz w:val="22"/>
          <w:szCs w:val="22"/>
        </w:rPr>
        <w:t xml:space="preserve"> </w:t>
      </w:r>
      <w:r>
        <w:rPr>
          <w:rFonts w:ascii="Montserrat" w:hAnsi="Montserrat"/>
          <w:color w:val="000000" w:themeColor="text1"/>
          <w:sz w:val="22"/>
          <w:szCs w:val="22"/>
        </w:rPr>
        <w:t>served as</w:t>
      </w:r>
      <w:r w:rsidRPr="00A754A3">
        <w:rPr>
          <w:rFonts w:ascii="Montserrat" w:hAnsi="Montserrat"/>
          <w:color w:val="000000" w:themeColor="text1"/>
          <w:sz w:val="22"/>
          <w:szCs w:val="22"/>
        </w:rPr>
        <w:t xml:space="preserve"> Vice President for Academic Affairs at Peru State College in Nebraska and Dean and Faculty at Minnesota State University Moorhead</w:t>
      </w:r>
      <w:r>
        <w:rPr>
          <w:rFonts w:ascii="Montserrat" w:hAnsi="Montserrat"/>
          <w:color w:val="000000" w:themeColor="text1"/>
          <w:sz w:val="22"/>
          <w:szCs w:val="22"/>
        </w:rPr>
        <w:t xml:space="preserve">. </w:t>
      </w:r>
    </w:p>
    <w:p w14:paraId="4A4BFC87" w14:textId="69ED5EFE" w:rsidR="00A754A3" w:rsidRPr="00A754A3" w:rsidRDefault="00A754A3" w:rsidP="00A754A3">
      <w:pPr>
        <w:pStyle w:val="NormalWeb"/>
        <w:spacing w:before="0" w:beforeAutospacing="0" w:after="270" w:afterAutospacing="0"/>
        <w:rPr>
          <w:rFonts w:ascii="Montserrat" w:hAnsi="Montserrat"/>
          <w:color w:val="000000" w:themeColor="text1"/>
          <w:sz w:val="22"/>
          <w:szCs w:val="22"/>
        </w:rPr>
      </w:pPr>
      <w:r w:rsidRPr="00A754A3">
        <w:rPr>
          <w:rFonts w:ascii="Montserrat" w:hAnsi="Montserrat"/>
          <w:color w:val="000000" w:themeColor="text1"/>
          <w:sz w:val="22"/>
          <w:szCs w:val="22"/>
        </w:rPr>
        <w:t xml:space="preserve">Inspired by his own undergraduate experience at the University of Nebraska-Lincoln, where he benefited from close </w:t>
      </w:r>
      <w:r>
        <w:rPr>
          <w:rFonts w:ascii="Montserrat" w:hAnsi="Montserrat"/>
          <w:color w:val="000000" w:themeColor="text1"/>
          <w:sz w:val="22"/>
          <w:szCs w:val="22"/>
        </w:rPr>
        <w:t xml:space="preserve">faculty </w:t>
      </w:r>
      <w:r w:rsidRPr="00A754A3">
        <w:rPr>
          <w:rFonts w:ascii="Montserrat" w:hAnsi="Montserrat"/>
          <w:color w:val="000000" w:themeColor="text1"/>
          <w:sz w:val="22"/>
          <w:szCs w:val="22"/>
        </w:rPr>
        <w:t>mentorship and guidance, Dr. Borchers has made it his mission to ensure that every student receives the same level of personalized support and mentorship that he once received.</w:t>
      </w:r>
    </w:p>
    <w:p w14:paraId="6023B1F7" w14:textId="59D90DEC" w:rsidR="00A754A3" w:rsidRPr="00A754A3" w:rsidRDefault="00A754A3" w:rsidP="00A754A3">
      <w:pPr>
        <w:pStyle w:val="NormalWeb"/>
        <w:spacing w:before="0" w:beforeAutospacing="0" w:after="270" w:afterAutospacing="0"/>
        <w:rPr>
          <w:rFonts w:ascii="Montserrat" w:hAnsi="Montserrat"/>
          <w:color w:val="000000" w:themeColor="text1"/>
          <w:sz w:val="22"/>
          <w:szCs w:val="22"/>
        </w:rPr>
      </w:pPr>
      <w:r w:rsidRPr="00A754A3">
        <w:rPr>
          <w:rFonts w:ascii="Montserrat" w:hAnsi="Montserrat"/>
          <w:color w:val="000000" w:themeColor="text1"/>
          <w:sz w:val="22"/>
          <w:szCs w:val="22"/>
        </w:rPr>
        <w:t xml:space="preserve">Dr. Borchers championed initiatives such as the Peru Academic Liaison (PAL) program at Peru State College, offering tailored support to new students, and expanded career development opportunities. </w:t>
      </w:r>
    </w:p>
    <w:p w14:paraId="546F3249" w14:textId="76F7EE2C" w:rsidR="00A754A3" w:rsidRPr="00A754A3" w:rsidRDefault="00A754A3" w:rsidP="00A754A3">
      <w:pPr>
        <w:pStyle w:val="NormalWeb"/>
        <w:spacing w:before="0" w:beforeAutospacing="0" w:after="270" w:afterAutospacing="0"/>
        <w:rPr>
          <w:rFonts w:ascii="Montserrat" w:hAnsi="Montserrat"/>
          <w:color w:val="000000" w:themeColor="text1"/>
          <w:sz w:val="22"/>
          <w:szCs w:val="22"/>
        </w:rPr>
      </w:pPr>
      <w:r w:rsidRPr="00A754A3">
        <w:rPr>
          <w:rFonts w:ascii="Montserrat" w:hAnsi="Montserrat"/>
          <w:color w:val="000000" w:themeColor="text1"/>
          <w:sz w:val="22"/>
          <w:szCs w:val="22"/>
        </w:rPr>
        <w:t>As a faculty member at MSUM, he actively engaged in mentoring student research and served as a speech coach, nurturing the talents and aspirations of future leaders and professionals.</w:t>
      </w:r>
    </w:p>
    <w:p w14:paraId="48E90764" w14:textId="3425067B" w:rsidR="00A754A3" w:rsidRPr="00A754A3" w:rsidRDefault="00A754A3" w:rsidP="00A754A3">
      <w:pPr>
        <w:pStyle w:val="NormalWeb"/>
        <w:spacing w:before="0" w:beforeAutospacing="0" w:after="270" w:afterAutospacing="0"/>
        <w:rPr>
          <w:rFonts w:ascii="Montserrat" w:hAnsi="Montserrat"/>
          <w:color w:val="000000" w:themeColor="text1"/>
          <w:sz w:val="22"/>
          <w:szCs w:val="22"/>
        </w:rPr>
      </w:pPr>
      <w:r w:rsidRPr="00A754A3">
        <w:rPr>
          <w:rFonts w:ascii="Montserrat" w:hAnsi="Montserrat"/>
          <w:color w:val="000000" w:themeColor="text1"/>
          <w:sz w:val="22"/>
          <w:szCs w:val="22"/>
        </w:rPr>
        <w:t xml:space="preserve">Recognizing the pivotal role of community outreach in higher education, Dr. Borchers has been a driving force behind numerous initiatives aimed at strengthening ties between academic institutions and their surrounding communities. </w:t>
      </w:r>
    </w:p>
    <w:p w14:paraId="3F2D74E6" w14:textId="77777777" w:rsidR="00A754A3" w:rsidRPr="00A754A3" w:rsidRDefault="00A754A3" w:rsidP="00A754A3">
      <w:pPr>
        <w:pStyle w:val="NormalWeb"/>
        <w:spacing w:before="0" w:beforeAutospacing="0" w:after="270" w:afterAutospacing="0"/>
        <w:rPr>
          <w:rFonts w:ascii="Montserrat" w:hAnsi="Montserrat"/>
          <w:color w:val="000000" w:themeColor="text1"/>
          <w:sz w:val="22"/>
          <w:szCs w:val="22"/>
        </w:rPr>
      </w:pPr>
      <w:r w:rsidRPr="00A754A3">
        <w:rPr>
          <w:rFonts w:ascii="Montserrat" w:hAnsi="Montserrat"/>
          <w:color w:val="000000" w:themeColor="text1"/>
          <w:sz w:val="22"/>
          <w:szCs w:val="22"/>
        </w:rPr>
        <w:t>He is the author of the book </w:t>
      </w:r>
      <w:r w:rsidRPr="00A754A3">
        <w:rPr>
          <w:rStyle w:val="Emphasis"/>
          <w:rFonts w:ascii="Montserrat" w:eastAsiaTheme="majorEastAsia" w:hAnsi="Montserrat"/>
          <w:i w:val="0"/>
          <w:iCs w:val="0"/>
          <w:color w:val="000000" w:themeColor="text1"/>
          <w:sz w:val="22"/>
          <w:szCs w:val="22"/>
        </w:rPr>
        <w:t>Persuasion in the Media Age</w:t>
      </w:r>
      <w:r w:rsidRPr="00A754A3">
        <w:rPr>
          <w:rFonts w:ascii="Montserrat" w:hAnsi="Montserrat"/>
          <w:i/>
          <w:iCs/>
          <w:color w:val="000000" w:themeColor="text1"/>
          <w:sz w:val="22"/>
          <w:szCs w:val="22"/>
        </w:rPr>
        <w:t xml:space="preserve">, </w:t>
      </w:r>
      <w:r w:rsidRPr="00A754A3">
        <w:rPr>
          <w:rFonts w:ascii="Montserrat" w:hAnsi="Montserrat"/>
          <w:color w:val="000000" w:themeColor="text1"/>
          <w:sz w:val="22"/>
          <w:szCs w:val="22"/>
        </w:rPr>
        <w:t>which is in its fourth edition and co-author of</w:t>
      </w:r>
      <w:r w:rsidRPr="00A754A3">
        <w:rPr>
          <w:rFonts w:ascii="Montserrat" w:hAnsi="Montserrat"/>
          <w:i/>
          <w:iCs/>
          <w:color w:val="000000" w:themeColor="text1"/>
          <w:sz w:val="22"/>
          <w:szCs w:val="22"/>
        </w:rPr>
        <w:t> </w:t>
      </w:r>
      <w:r w:rsidRPr="00A754A3">
        <w:rPr>
          <w:rStyle w:val="Emphasis"/>
          <w:rFonts w:ascii="Montserrat" w:eastAsiaTheme="majorEastAsia" w:hAnsi="Montserrat"/>
          <w:i w:val="0"/>
          <w:iCs w:val="0"/>
          <w:color w:val="000000" w:themeColor="text1"/>
          <w:sz w:val="22"/>
          <w:szCs w:val="22"/>
        </w:rPr>
        <w:t>Rhetorical Theory: An Introduction</w:t>
      </w:r>
      <w:r w:rsidRPr="00A754A3">
        <w:rPr>
          <w:rFonts w:ascii="Montserrat" w:hAnsi="Montserrat"/>
          <w:i/>
          <w:iCs/>
          <w:color w:val="000000" w:themeColor="text1"/>
          <w:sz w:val="22"/>
          <w:szCs w:val="22"/>
        </w:rPr>
        <w:t>,</w:t>
      </w:r>
      <w:r w:rsidRPr="00A754A3">
        <w:rPr>
          <w:rFonts w:ascii="Montserrat" w:hAnsi="Montserrat"/>
          <w:color w:val="000000" w:themeColor="text1"/>
          <w:sz w:val="22"/>
          <w:szCs w:val="22"/>
        </w:rPr>
        <w:t xml:space="preserve"> now in its second edition.</w:t>
      </w:r>
    </w:p>
    <w:p w14:paraId="4DEA8188" w14:textId="38472B88" w:rsidR="00A754A3" w:rsidRPr="00A754A3" w:rsidRDefault="00A754A3" w:rsidP="00A754A3">
      <w:pPr>
        <w:pStyle w:val="NormalWeb"/>
        <w:spacing w:before="0" w:beforeAutospacing="0" w:after="270" w:afterAutospacing="0"/>
        <w:rPr>
          <w:rFonts w:ascii="Montserrat" w:hAnsi="Montserrat"/>
          <w:color w:val="000000" w:themeColor="text1"/>
          <w:sz w:val="22"/>
          <w:szCs w:val="22"/>
        </w:rPr>
      </w:pPr>
      <w:r w:rsidRPr="00A754A3">
        <w:rPr>
          <w:rFonts w:ascii="Montserrat" w:hAnsi="Montserrat"/>
          <w:color w:val="000000" w:themeColor="text1"/>
          <w:sz w:val="22"/>
          <w:szCs w:val="22"/>
        </w:rPr>
        <w:t>Borchers holds a Ph.D. in Communication from Wayne State University in Detroit, MI. He also holds a Master’s degree in Communication from Wayne State University and a Bachelor’s degree in Speech Communication from the University of Nebraska-Lincoln</w:t>
      </w:r>
      <w:r>
        <w:rPr>
          <w:rFonts w:ascii="Montserrat" w:hAnsi="Montserrat"/>
          <w:color w:val="000000" w:themeColor="text1"/>
          <w:sz w:val="22"/>
          <w:szCs w:val="22"/>
        </w:rPr>
        <w:t>.</w:t>
      </w:r>
    </w:p>
    <w:p w14:paraId="3878206A" w14:textId="1D5DC066" w:rsidR="00A754A3" w:rsidRPr="00A754A3" w:rsidRDefault="00A754A3" w:rsidP="00A754A3">
      <w:pPr>
        <w:pStyle w:val="NormalWeb"/>
        <w:spacing w:before="0" w:beforeAutospacing="0" w:after="270" w:afterAutospacing="0"/>
        <w:rPr>
          <w:rFonts w:ascii="Montserrat" w:hAnsi="Montserrat"/>
          <w:color w:val="000000" w:themeColor="text1"/>
          <w:sz w:val="22"/>
          <w:szCs w:val="22"/>
        </w:rPr>
      </w:pPr>
      <w:r w:rsidRPr="00A754A3">
        <w:rPr>
          <w:rFonts w:ascii="Montserrat" w:hAnsi="Montserrat"/>
          <w:color w:val="000000" w:themeColor="text1"/>
          <w:sz w:val="22"/>
          <w:szCs w:val="22"/>
        </w:rPr>
        <w:t xml:space="preserve">Dr. Borchers resides on the West Liberty campus with his spouse, Dr. Susanne Williams, in the historic President’s residence, Colonial Heights. </w:t>
      </w:r>
    </w:p>
    <w:p w14:paraId="50B18D84" w14:textId="77777777" w:rsidR="00A754A3" w:rsidRPr="00A754A3" w:rsidRDefault="00A754A3">
      <w:pPr>
        <w:rPr>
          <w:color w:val="000000" w:themeColor="text1"/>
          <w:sz w:val="22"/>
          <w:szCs w:val="22"/>
        </w:rPr>
      </w:pPr>
    </w:p>
    <w:sectPr w:rsidR="00A754A3" w:rsidRPr="00A75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A3"/>
    <w:rsid w:val="00A7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3D40DD"/>
  <w15:chartTrackingRefBased/>
  <w15:docId w15:val="{A016CC46-101E-FD48-96E8-D84A36EA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4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4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4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4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4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4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4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4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4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4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4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4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4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4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4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4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4A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7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A75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Borchers</dc:creator>
  <cp:keywords/>
  <dc:description/>
  <cp:lastModifiedBy>Tim Borchers</cp:lastModifiedBy>
  <cp:revision>1</cp:revision>
  <dcterms:created xsi:type="dcterms:W3CDTF">2024-07-07T18:06:00Z</dcterms:created>
  <dcterms:modified xsi:type="dcterms:W3CDTF">2024-07-07T18:11:00Z</dcterms:modified>
</cp:coreProperties>
</file>