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79516" w14:textId="77777777" w:rsidR="004A4BF9" w:rsidRDefault="004A4BF9" w:rsidP="004A4BF9">
      <w:pPr>
        <w:spacing w:after="0"/>
        <w:rPr>
          <w:b/>
        </w:rPr>
      </w:pPr>
    </w:p>
    <w:p w14:paraId="372A4600" w14:textId="556CF93F" w:rsidR="004A4BF9" w:rsidRDefault="004A4BF9" w:rsidP="00042331">
      <w:pPr>
        <w:spacing w:after="0"/>
        <w:jc w:val="center"/>
        <w:rPr>
          <w:b/>
        </w:rPr>
      </w:pPr>
      <w:r>
        <w:rPr>
          <w:noProof/>
        </w:rPr>
        <w:drawing>
          <wp:inline distT="0" distB="0" distL="0" distR="0" wp14:anchorId="50A2CBB7" wp14:editId="106DFF8E">
            <wp:extent cx="2124075" cy="571500"/>
            <wp:effectExtent l="0" t="0" r="0" b="0"/>
            <wp:docPr id="2" name="Picture 2" descr="http://westliberty.edu/wp-content/themes/wlu-common-april2014/images/wlu-logo-header.png"/>
            <wp:cNvGraphicFramePr/>
            <a:graphic xmlns:a="http://schemas.openxmlformats.org/drawingml/2006/main">
              <a:graphicData uri="http://schemas.openxmlformats.org/drawingml/2006/picture">
                <pic:pic xmlns:pic="http://schemas.openxmlformats.org/drawingml/2006/picture">
                  <pic:nvPicPr>
                    <pic:cNvPr id="1" name="Picture 1" descr="http://westliberty.edu/wp-content/themes/wlu-common-april2014/images/wlu-logo-header.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571500"/>
                    </a:xfrm>
                    <a:prstGeom prst="rect">
                      <a:avLst/>
                    </a:prstGeom>
                    <a:noFill/>
                    <a:ln>
                      <a:noFill/>
                    </a:ln>
                  </pic:spPr>
                </pic:pic>
              </a:graphicData>
            </a:graphic>
          </wp:inline>
        </w:drawing>
      </w:r>
    </w:p>
    <w:p w14:paraId="685FFD22" w14:textId="45DC8013" w:rsidR="00D70423" w:rsidRDefault="00042331" w:rsidP="00042331">
      <w:pPr>
        <w:spacing w:after="0"/>
        <w:jc w:val="center"/>
        <w:rPr>
          <w:b/>
        </w:rPr>
      </w:pPr>
      <w:r w:rsidRPr="00042331">
        <w:rPr>
          <w:b/>
        </w:rPr>
        <w:t>SALARY REDUCTION AGREEMENT</w:t>
      </w:r>
    </w:p>
    <w:p w14:paraId="4231DDA5" w14:textId="77777777" w:rsidR="00DE1FCE" w:rsidRPr="00042331" w:rsidRDefault="00DE1FCE" w:rsidP="00042331">
      <w:pPr>
        <w:spacing w:after="0"/>
        <w:jc w:val="center"/>
        <w:rPr>
          <w:b/>
        </w:rPr>
      </w:pPr>
    </w:p>
    <w:tbl>
      <w:tblPr>
        <w:tblStyle w:val="TableGrid"/>
        <w:tblW w:w="11160" w:type="dxa"/>
        <w:tblInd w:w="-365" w:type="dxa"/>
        <w:tblLook w:val="04A0" w:firstRow="1" w:lastRow="0" w:firstColumn="1" w:lastColumn="0" w:noHBand="0" w:noVBand="1"/>
      </w:tblPr>
      <w:tblGrid>
        <w:gridCol w:w="3103"/>
        <w:gridCol w:w="3284"/>
        <w:gridCol w:w="1893"/>
        <w:gridCol w:w="2880"/>
      </w:tblGrid>
      <w:tr w:rsidR="00211CBC" w14:paraId="5443DBF9" w14:textId="77777777" w:rsidTr="00BA5DB8">
        <w:trPr>
          <w:trHeight w:val="773"/>
        </w:trPr>
        <w:tc>
          <w:tcPr>
            <w:tcW w:w="11160" w:type="dxa"/>
            <w:gridSpan w:val="4"/>
          </w:tcPr>
          <w:p w14:paraId="2840AD44" w14:textId="5D464735" w:rsidR="00211CBC" w:rsidRPr="00D70423" w:rsidRDefault="0088255C" w:rsidP="00D70423">
            <w:pPr>
              <w:rPr>
                <w:b/>
              </w:rPr>
            </w:pPr>
            <w:r>
              <w:rPr>
                <w:b/>
              </w:rPr>
              <w:t xml:space="preserve">Employer/ Institution: </w:t>
            </w:r>
          </w:p>
        </w:tc>
      </w:tr>
      <w:tr w:rsidR="00D70423" w14:paraId="264F68CB" w14:textId="77777777" w:rsidTr="00DE1FCE">
        <w:trPr>
          <w:trHeight w:val="773"/>
        </w:trPr>
        <w:tc>
          <w:tcPr>
            <w:tcW w:w="6387" w:type="dxa"/>
            <w:gridSpan w:val="2"/>
          </w:tcPr>
          <w:p w14:paraId="457EF1D2" w14:textId="77777777" w:rsidR="00D70423" w:rsidRDefault="00D70423" w:rsidP="00D70423">
            <w:pPr>
              <w:rPr>
                <w:b/>
              </w:rPr>
            </w:pPr>
            <w:r w:rsidRPr="00D70423">
              <w:rPr>
                <w:b/>
              </w:rPr>
              <w:t>Employee Name: Last, First MI (PLEASE PRINT)</w:t>
            </w:r>
          </w:p>
        </w:tc>
        <w:tc>
          <w:tcPr>
            <w:tcW w:w="1893" w:type="dxa"/>
          </w:tcPr>
          <w:p w14:paraId="320FD16B" w14:textId="77777777" w:rsidR="00D70423" w:rsidRDefault="00D70423" w:rsidP="00D70423">
            <w:pPr>
              <w:rPr>
                <w:b/>
              </w:rPr>
            </w:pPr>
            <w:r w:rsidRPr="00D70423">
              <w:rPr>
                <w:b/>
              </w:rPr>
              <w:t>Date of Birth</w:t>
            </w:r>
          </w:p>
        </w:tc>
        <w:tc>
          <w:tcPr>
            <w:tcW w:w="2880" w:type="dxa"/>
          </w:tcPr>
          <w:p w14:paraId="23E1BE54" w14:textId="77777777" w:rsidR="00D70423" w:rsidRDefault="00D70423" w:rsidP="00D70423">
            <w:pPr>
              <w:rPr>
                <w:b/>
              </w:rPr>
            </w:pPr>
            <w:r w:rsidRPr="00D70423">
              <w:rPr>
                <w:b/>
              </w:rPr>
              <w:t>Current Age:</w:t>
            </w:r>
          </w:p>
        </w:tc>
      </w:tr>
      <w:tr w:rsidR="00D70423" w14:paraId="67F8BF1A" w14:textId="77777777" w:rsidTr="00D745E9">
        <w:trPr>
          <w:trHeight w:val="1790"/>
        </w:trPr>
        <w:tc>
          <w:tcPr>
            <w:tcW w:w="3103" w:type="dxa"/>
          </w:tcPr>
          <w:p w14:paraId="4F740A23" w14:textId="77777777" w:rsidR="00D70423" w:rsidRDefault="00D70423" w:rsidP="00D70423">
            <w:pPr>
              <w:rPr>
                <w:b/>
              </w:rPr>
            </w:pPr>
            <w:r w:rsidRPr="00D70423">
              <w:rPr>
                <w:b/>
              </w:rPr>
              <w:t>Employee SSN# (last 4 digits’):</w:t>
            </w:r>
          </w:p>
          <w:p w14:paraId="31B5CB1D" w14:textId="77777777" w:rsidR="00D70423" w:rsidRDefault="00D70423" w:rsidP="00D70423">
            <w:pPr>
              <w:rPr>
                <w:b/>
              </w:rPr>
            </w:pPr>
          </w:p>
          <w:p w14:paraId="263DEEAE" w14:textId="77777777" w:rsidR="00D70423" w:rsidRPr="00D70423" w:rsidRDefault="00D70423" w:rsidP="00D70423">
            <w:pPr>
              <w:rPr>
                <w:b/>
              </w:rPr>
            </w:pPr>
            <w:r>
              <w:rPr>
                <w:b/>
              </w:rPr>
              <w:t>XXX-XX-___________</w:t>
            </w:r>
          </w:p>
        </w:tc>
        <w:tc>
          <w:tcPr>
            <w:tcW w:w="3284" w:type="dxa"/>
          </w:tcPr>
          <w:p w14:paraId="30FA4634" w14:textId="77777777" w:rsidR="00D70423" w:rsidRDefault="00D70423" w:rsidP="00D70423">
            <w:pPr>
              <w:rPr>
                <w:b/>
              </w:rPr>
            </w:pPr>
            <w:r w:rsidRPr="00D70423">
              <w:rPr>
                <w:b/>
              </w:rPr>
              <w:t>OASIS ID:</w:t>
            </w:r>
          </w:p>
          <w:p w14:paraId="0C640D30" w14:textId="77777777" w:rsidR="00D70423" w:rsidRPr="00D70423" w:rsidRDefault="00D70423" w:rsidP="00D70423">
            <w:pPr>
              <w:rPr>
                <w:b/>
              </w:rPr>
            </w:pPr>
          </w:p>
          <w:p w14:paraId="755AAB2C" w14:textId="77777777" w:rsidR="00D70423" w:rsidRPr="00D70423" w:rsidRDefault="00D70423" w:rsidP="00D70423">
            <w:pPr>
              <w:rPr>
                <w:b/>
              </w:rPr>
            </w:pPr>
            <w:r w:rsidRPr="00D70423">
              <w:rPr>
                <w:b/>
              </w:rPr>
              <w:t>____________________________</w:t>
            </w:r>
          </w:p>
          <w:p w14:paraId="3265B4CA" w14:textId="77777777" w:rsidR="00D70423" w:rsidRPr="00D70423" w:rsidRDefault="00D70423" w:rsidP="00D70423">
            <w:pPr>
              <w:rPr>
                <w:b/>
              </w:rPr>
            </w:pPr>
          </w:p>
        </w:tc>
        <w:tc>
          <w:tcPr>
            <w:tcW w:w="4773" w:type="dxa"/>
            <w:gridSpan w:val="2"/>
          </w:tcPr>
          <w:p w14:paraId="02D58254" w14:textId="77777777" w:rsidR="00D70423" w:rsidRDefault="00D70423" w:rsidP="00D70423">
            <w:pPr>
              <w:rPr>
                <w:b/>
              </w:rPr>
            </w:pPr>
            <w:r w:rsidRPr="00D70423">
              <w:rPr>
                <w:b/>
              </w:rPr>
              <w:t>Reason for completing form:</w:t>
            </w:r>
          </w:p>
          <w:p w14:paraId="53F574EE" w14:textId="77777777" w:rsidR="00D70423" w:rsidRPr="00D70423" w:rsidRDefault="00D70423" w:rsidP="00D70423">
            <w:pPr>
              <w:pStyle w:val="ListParagraph"/>
              <w:numPr>
                <w:ilvl w:val="0"/>
                <w:numId w:val="1"/>
              </w:numPr>
              <w:ind w:left="370" w:hanging="390"/>
            </w:pPr>
            <w:r w:rsidRPr="00D70423">
              <w:t>New Hire / Newly Benefit Eligible</w:t>
            </w:r>
          </w:p>
          <w:p w14:paraId="0A93B2F2" w14:textId="77777777" w:rsidR="00D70423" w:rsidRPr="00D70423" w:rsidRDefault="00D70423" w:rsidP="00D70423">
            <w:pPr>
              <w:pStyle w:val="ListParagraph"/>
              <w:numPr>
                <w:ilvl w:val="0"/>
                <w:numId w:val="1"/>
              </w:numPr>
              <w:ind w:left="350"/>
            </w:pPr>
            <w:r w:rsidRPr="00D70423">
              <w:t>Changing Contribution Amount(s)</w:t>
            </w:r>
          </w:p>
          <w:p w14:paraId="682C42F1" w14:textId="77777777" w:rsidR="00D70423" w:rsidRPr="00D745E9" w:rsidRDefault="00D70423" w:rsidP="00D70423">
            <w:pPr>
              <w:pStyle w:val="ListParagraph"/>
              <w:numPr>
                <w:ilvl w:val="0"/>
                <w:numId w:val="1"/>
              </w:numPr>
              <w:ind w:left="340"/>
              <w:rPr>
                <w:b/>
              </w:rPr>
            </w:pPr>
            <w:r>
              <w:t>Existing Employee/</w:t>
            </w:r>
            <w:r w:rsidRPr="00D70423">
              <w:t>New Participant</w:t>
            </w:r>
          </w:p>
          <w:p w14:paraId="5F44A848" w14:textId="28CDCDC9" w:rsidR="00D745E9" w:rsidRPr="00D70423" w:rsidRDefault="00D745E9" w:rsidP="00D70423">
            <w:pPr>
              <w:pStyle w:val="ListParagraph"/>
              <w:numPr>
                <w:ilvl w:val="0"/>
                <w:numId w:val="1"/>
              </w:numPr>
              <w:ind w:left="340"/>
              <w:rPr>
                <w:b/>
              </w:rPr>
            </w:pPr>
            <w:r>
              <w:rPr>
                <w:b/>
              </w:rPr>
              <w:t>Other:  ______________________</w:t>
            </w:r>
          </w:p>
        </w:tc>
      </w:tr>
      <w:tr w:rsidR="00A52997" w14:paraId="1122D9FA" w14:textId="77777777" w:rsidTr="00DE1FCE">
        <w:trPr>
          <w:trHeight w:val="845"/>
        </w:trPr>
        <w:tc>
          <w:tcPr>
            <w:tcW w:w="3103" w:type="dxa"/>
          </w:tcPr>
          <w:p w14:paraId="4CC82654" w14:textId="77777777" w:rsidR="00A52997" w:rsidRPr="00D70423" w:rsidRDefault="00A52997" w:rsidP="00D70423">
            <w:pPr>
              <w:rPr>
                <w:b/>
              </w:rPr>
            </w:pPr>
            <w:r w:rsidRPr="00D70423">
              <w:rPr>
                <w:b/>
              </w:rPr>
              <w:t>Home Phone #:</w:t>
            </w:r>
          </w:p>
        </w:tc>
        <w:tc>
          <w:tcPr>
            <w:tcW w:w="3284" w:type="dxa"/>
          </w:tcPr>
          <w:p w14:paraId="35735535" w14:textId="77777777" w:rsidR="00A52997" w:rsidRPr="00D70423" w:rsidRDefault="00A52997" w:rsidP="00D70423">
            <w:pPr>
              <w:rPr>
                <w:b/>
              </w:rPr>
            </w:pPr>
            <w:r w:rsidRPr="00D70423">
              <w:rPr>
                <w:b/>
              </w:rPr>
              <w:t>Work Phone #:</w:t>
            </w:r>
          </w:p>
        </w:tc>
        <w:tc>
          <w:tcPr>
            <w:tcW w:w="4773" w:type="dxa"/>
            <w:gridSpan w:val="2"/>
          </w:tcPr>
          <w:p w14:paraId="2498B34A" w14:textId="77777777" w:rsidR="00A52997" w:rsidRPr="00D70423" w:rsidRDefault="00A52997" w:rsidP="00D70423">
            <w:pPr>
              <w:rPr>
                <w:b/>
              </w:rPr>
            </w:pPr>
            <w:r>
              <w:rPr>
                <w:b/>
              </w:rPr>
              <w:t xml:space="preserve">Email: </w:t>
            </w:r>
          </w:p>
        </w:tc>
      </w:tr>
    </w:tbl>
    <w:p w14:paraId="0111193A" w14:textId="77777777" w:rsidR="003352E8" w:rsidRDefault="003352E8" w:rsidP="00E07B4A">
      <w:pPr>
        <w:spacing w:after="0"/>
      </w:pPr>
    </w:p>
    <w:p w14:paraId="08016B8A" w14:textId="77777777" w:rsidR="00042331" w:rsidRPr="00A52997" w:rsidRDefault="00042331" w:rsidP="00A52997">
      <w:pPr>
        <w:spacing w:after="0"/>
        <w:ind w:left="-360" w:right="-450"/>
        <w:rPr>
          <w:sz w:val="20"/>
          <w:szCs w:val="20"/>
        </w:rPr>
      </w:pPr>
      <w:r w:rsidRPr="00A52997">
        <w:rPr>
          <w:sz w:val="20"/>
          <w:szCs w:val="20"/>
        </w:rPr>
        <w:t>As an employee, you may contribute a portion of your compensation to the Section 403(b), ROTH 403(b) and/or 457(b) Plan sponsored by the West Virginia Higher Education Policy Commission (“Commission”). The amount that you choose to defer pursuant to Part I below shall not exceed the applicable limitations of Internal Revenue Code Sections 415, 402(g) and 414(v), whichever is less, as applicable. Amounts contributed to the Section 403(b), ROTH 403(B) and/or 457(b) plan will be invested among the approved investment options and selected by you in a separate investment election form.</w:t>
      </w:r>
    </w:p>
    <w:p w14:paraId="398739B8" w14:textId="77777777" w:rsidR="00A52997" w:rsidRPr="00A52997" w:rsidRDefault="00A52997" w:rsidP="00A52997">
      <w:pPr>
        <w:spacing w:after="0"/>
        <w:ind w:left="-360" w:right="-450"/>
        <w:rPr>
          <w:sz w:val="20"/>
          <w:szCs w:val="20"/>
        </w:rPr>
      </w:pPr>
    </w:p>
    <w:p w14:paraId="13BE09BF" w14:textId="360A15C6" w:rsidR="00042331" w:rsidRPr="00A52997" w:rsidRDefault="00042331" w:rsidP="00A52997">
      <w:pPr>
        <w:ind w:left="-360" w:right="-360"/>
        <w:rPr>
          <w:sz w:val="20"/>
          <w:szCs w:val="20"/>
        </w:rPr>
      </w:pPr>
      <w:r w:rsidRPr="00A52997">
        <w:rPr>
          <w:sz w:val="20"/>
          <w:szCs w:val="20"/>
        </w:rPr>
        <w:t>Subject to any advance notice period to process this Salary Reduction Agreement “Agreement” for payroll purposes, this Agreement shall become effective on the later of the following: (i) the second payroll cycle following the payroll cycle this form is received by the Human Resource</w:t>
      </w:r>
      <w:r w:rsidR="00582703">
        <w:rPr>
          <w:sz w:val="20"/>
          <w:szCs w:val="20"/>
        </w:rPr>
        <w:t>/Payroll</w:t>
      </w:r>
      <w:r w:rsidRPr="00A52997">
        <w:rPr>
          <w:sz w:val="20"/>
          <w:szCs w:val="20"/>
        </w:rPr>
        <w:t xml:space="preserve"> Office; or (ii) as soon as the form can reasonably be entered following the return of this Agreement to the Human Resource</w:t>
      </w:r>
      <w:r w:rsidR="00582703">
        <w:rPr>
          <w:sz w:val="20"/>
          <w:szCs w:val="20"/>
        </w:rPr>
        <w:t>/Payr</w:t>
      </w:r>
      <w:r w:rsidR="004A4BF9">
        <w:rPr>
          <w:sz w:val="20"/>
          <w:szCs w:val="20"/>
        </w:rPr>
        <w:t>o</w:t>
      </w:r>
      <w:r w:rsidR="00582703">
        <w:rPr>
          <w:sz w:val="20"/>
          <w:szCs w:val="20"/>
        </w:rPr>
        <w:t>ll</w:t>
      </w:r>
      <w:r w:rsidRPr="00A52997">
        <w:rPr>
          <w:sz w:val="20"/>
          <w:szCs w:val="20"/>
        </w:rPr>
        <w:t xml:space="preserve"> Office. This Agreement replaces any previously submitted Agreement for this plan, and shall remain in effect unless revoked or modified in writing as permitted by the terms of the Section 403(b), ROTH 403(b) and/or 457(b) Plans and in accordance with such form(s) as the Commission may from time to time provide.</w:t>
      </w:r>
    </w:p>
    <w:p w14:paraId="7C88A186" w14:textId="36F6F16E" w:rsidR="00E07B4A" w:rsidRPr="00A52997" w:rsidRDefault="00042331" w:rsidP="00E07B4A">
      <w:pPr>
        <w:pBdr>
          <w:bottom w:val="single" w:sz="6" w:space="1" w:color="auto"/>
        </w:pBdr>
        <w:ind w:left="-360" w:right="-360"/>
        <w:rPr>
          <w:sz w:val="20"/>
          <w:szCs w:val="20"/>
        </w:rPr>
      </w:pPr>
      <w:r w:rsidRPr="00A52997">
        <w:rPr>
          <w:sz w:val="20"/>
          <w:szCs w:val="20"/>
        </w:rPr>
        <w:t>Please be advised that any election you make below applies only to salary deferrals to the 403(b), ROTH 403(b) and/or 457(b) Plan sponsored by the Commission via payroll contributions. If you participate in another 403(b), ROTH 403(b), 457(b), or 401(k) retirement plan, you should consult your tax advisor regarding the overall limits that apply in your individual circumstances.</w:t>
      </w:r>
    </w:p>
    <w:p w14:paraId="25904E5E" w14:textId="7591B0D8" w:rsidR="00042331" w:rsidRPr="004A4BF9" w:rsidRDefault="00042331" w:rsidP="004A4BF9">
      <w:pPr>
        <w:ind w:left="-360" w:right="-360"/>
      </w:pPr>
      <w:bookmarkStart w:id="0" w:name="_GoBack"/>
      <w:bookmarkEnd w:id="0"/>
      <w:r w:rsidRPr="00A52997">
        <w:rPr>
          <w:b/>
        </w:rPr>
        <w:t>PART I - GENERAL COMPENSATION DEFERRAL ELECTION</w:t>
      </w:r>
    </w:p>
    <w:p w14:paraId="2C1B24F2" w14:textId="77777777" w:rsidR="00042331" w:rsidRDefault="00042331" w:rsidP="00E07B4A">
      <w:pPr>
        <w:ind w:left="-360" w:right="-360"/>
      </w:pPr>
      <w:r>
        <w:t>After a review of the materials provided by the</w:t>
      </w:r>
      <w:r w:rsidR="00A52997">
        <w:t xml:space="preserve"> plan</w:t>
      </w:r>
      <w:r>
        <w:t>, I elect to participate in the 403(b) and/or the 457(b) program(s) as indicated below:</w:t>
      </w:r>
    </w:p>
    <w:p w14:paraId="2865259E" w14:textId="1D0CC53B" w:rsidR="00042331" w:rsidRPr="00A52997" w:rsidRDefault="00042331" w:rsidP="00A52997">
      <w:pPr>
        <w:spacing w:after="0"/>
        <w:ind w:left="-360" w:right="-360"/>
        <w:rPr>
          <w:b/>
        </w:rPr>
      </w:pPr>
      <w:r w:rsidRPr="00A52997">
        <w:rPr>
          <w:b/>
        </w:rPr>
        <w:t xml:space="preserve">1. </w:t>
      </w:r>
      <w:r w:rsidR="004A1032">
        <w:rPr>
          <w:b/>
        </w:rPr>
        <w:t xml:space="preserve"> </w:t>
      </w:r>
      <w:r w:rsidRPr="00A52997">
        <w:rPr>
          <w:b/>
        </w:rPr>
        <w:t>403(b) – Pre</w:t>
      </w:r>
      <w:r w:rsidR="00A52997" w:rsidRPr="00A52997">
        <w:rPr>
          <w:b/>
        </w:rPr>
        <w:t>-Tax - Maximum Deferral for 202</w:t>
      </w:r>
      <w:r w:rsidR="00D023A7">
        <w:rPr>
          <w:b/>
        </w:rPr>
        <w:t>1</w:t>
      </w:r>
      <w:r w:rsidRPr="00A52997">
        <w:rPr>
          <w:b/>
        </w:rPr>
        <w:t xml:space="preserve"> = $1</w:t>
      </w:r>
      <w:r w:rsidR="00A52997" w:rsidRPr="00A52997">
        <w:rPr>
          <w:b/>
        </w:rPr>
        <w:t>9</w:t>
      </w:r>
      <w:r w:rsidRPr="00A52997">
        <w:rPr>
          <w:b/>
        </w:rPr>
        <w:t>,500</w:t>
      </w:r>
    </w:p>
    <w:p w14:paraId="4B60DFBC" w14:textId="77777777" w:rsidR="00042331" w:rsidRDefault="00042331" w:rsidP="00A52997">
      <w:pPr>
        <w:spacing w:after="0"/>
        <w:ind w:left="-360" w:right="-360"/>
      </w:pPr>
      <w:r>
        <w:t>Total deferral amount $__________ annually contributed at $______ per____ pay-periods; or % of Salary Deferral _____%</w:t>
      </w:r>
    </w:p>
    <w:p w14:paraId="5E74181F" w14:textId="77777777" w:rsidR="004A1032" w:rsidRDefault="004A1032" w:rsidP="00A52997">
      <w:pPr>
        <w:spacing w:after="0"/>
        <w:ind w:left="-360" w:right="-360"/>
      </w:pPr>
    </w:p>
    <w:p w14:paraId="26CE3B86" w14:textId="68515DFD" w:rsidR="00042331" w:rsidRPr="00A52997" w:rsidRDefault="00D023A7" w:rsidP="004A1032">
      <w:pPr>
        <w:spacing w:after="0"/>
        <w:ind w:left="-360" w:right="-360"/>
        <w:rPr>
          <w:b/>
        </w:rPr>
      </w:pPr>
      <w:r>
        <w:rPr>
          <w:b/>
        </w:rPr>
        <w:t xml:space="preserve">     </w:t>
      </w:r>
      <w:r w:rsidR="00042331" w:rsidRPr="00A52997">
        <w:rPr>
          <w:b/>
        </w:rPr>
        <w:t xml:space="preserve">403(b) Age 50+ Catch-Up </w:t>
      </w:r>
      <w:r w:rsidR="00A52997">
        <w:rPr>
          <w:b/>
        </w:rPr>
        <w:t>Plan – Pre-Tax – Additional $6,5</w:t>
      </w:r>
      <w:r w:rsidR="00042331" w:rsidRPr="00A52997">
        <w:rPr>
          <w:b/>
        </w:rPr>
        <w:t>00 for maximum of $2</w:t>
      </w:r>
      <w:r w:rsidR="00A15BC8">
        <w:rPr>
          <w:b/>
        </w:rPr>
        <w:t>6</w:t>
      </w:r>
      <w:r w:rsidR="00042331" w:rsidRPr="00A52997">
        <w:rPr>
          <w:b/>
        </w:rPr>
        <w:t>,</w:t>
      </w:r>
      <w:r w:rsidR="00A15BC8">
        <w:rPr>
          <w:b/>
        </w:rPr>
        <w:t>0</w:t>
      </w:r>
      <w:r w:rsidR="00042331" w:rsidRPr="00A52997">
        <w:rPr>
          <w:b/>
        </w:rPr>
        <w:t>00 for 20</w:t>
      </w:r>
      <w:r w:rsidR="00A15BC8">
        <w:rPr>
          <w:b/>
        </w:rPr>
        <w:t>2</w:t>
      </w:r>
      <w:r>
        <w:rPr>
          <w:b/>
        </w:rPr>
        <w:t>1</w:t>
      </w:r>
      <w:r w:rsidR="00042331" w:rsidRPr="00A52997">
        <w:rPr>
          <w:b/>
        </w:rPr>
        <w:t xml:space="preserve"> *</w:t>
      </w:r>
    </w:p>
    <w:p w14:paraId="50CE4A7C" w14:textId="77777777" w:rsidR="00042331" w:rsidRDefault="00042331" w:rsidP="004A1032">
      <w:pPr>
        <w:tabs>
          <w:tab w:val="left" w:pos="10080"/>
        </w:tabs>
        <w:spacing w:after="0"/>
        <w:ind w:left="-360" w:right="-360"/>
      </w:pPr>
      <w:r>
        <w:t>Total deferral amount $__________ annually contributed at $______ per____ pay-periods; or % of Salary Deferral _____%</w:t>
      </w:r>
    </w:p>
    <w:p w14:paraId="150C69D7" w14:textId="77777777" w:rsidR="00214D2B" w:rsidRDefault="00214D2B" w:rsidP="004A1032">
      <w:pPr>
        <w:tabs>
          <w:tab w:val="left" w:pos="10080"/>
        </w:tabs>
        <w:spacing w:after="0"/>
        <w:ind w:left="-360" w:right="-360"/>
      </w:pPr>
    </w:p>
    <w:p w14:paraId="18451B13" w14:textId="77777777" w:rsidR="00042331" w:rsidRPr="00215E7D" w:rsidRDefault="00042331" w:rsidP="004A1032">
      <w:pPr>
        <w:ind w:left="-360" w:right="-360"/>
        <w:jc w:val="center"/>
        <w:rPr>
          <w:b/>
          <w:sz w:val="28"/>
          <w:szCs w:val="28"/>
        </w:rPr>
      </w:pPr>
      <w:r w:rsidRPr="009409F1">
        <w:rPr>
          <w:b/>
          <w:sz w:val="28"/>
          <w:szCs w:val="28"/>
          <w:highlight w:val="yellow"/>
        </w:rPr>
        <w:t>OR</w:t>
      </w:r>
    </w:p>
    <w:p w14:paraId="2E2C63B2" w14:textId="398ACCF2" w:rsidR="00042331" w:rsidRPr="00A15BC8" w:rsidRDefault="00D023A7" w:rsidP="004A1032">
      <w:pPr>
        <w:spacing w:after="0"/>
        <w:ind w:left="-360" w:right="-360"/>
        <w:rPr>
          <w:b/>
        </w:rPr>
      </w:pPr>
      <w:r>
        <w:rPr>
          <w:b/>
        </w:rPr>
        <w:lastRenderedPageBreak/>
        <w:t xml:space="preserve">     </w:t>
      </w:r>
      <w:r w:rsidR="00042331" w:rsidRPr="00A15BC8">
        <w:rPr>
          <w:b/>
        </w:rPr>
        <w:t>ROTH 403(b) – Af</w:t>
      </w:r>
      <w:r w:rsidR="00A52997" w:rsidRPr="00A15BC8">
        <w:rPr>
          <w:b/>
        </w:rPr>
        <w:t>ter-Tax Maximum Deferral for 202</w:t>
      </w:r>
      <w:r>
        <w:rPr>
          <w:b/>
        </w:rPr>
        <w:t>1</w:t>
      </w:r>
      <w:r w:rsidR="00A52997" w:rsidRPr="00A15BC8">
        <w:rPr>
          <w:b/>
        </w:rPr>
        <w:t xml:space="preserve"> = $19</w:t>
      </w:r>
      <w:r w:rsidR="00042331" w:rsidRPr="00A15BC8">
        <w:rPr>
          <w:b/>
        </w:rPr>
        <w:t>,500</w:t>
      </w:r>
    </w:p>
    <w:p w14:paraId="77F97B8D" w14:textId="77777777" w:rsidR="004A1032" w:rsidRDefault="00A52997" w:rsidP="004A1032">
      <w:pPr>
        <w:spacing w:after="0"/>
        <w:ind w:left="-360" w:right="-360"/>
      </w:pPr>
      <w:r>
        <w:t xml:space="preserve">Roth </w:t>
      </w:r>
      <w:r w:rsidR="00042331">
        <w:t>After-tax amount $__________ annually contributed at $______ per___ pay-periods</w:t>
      </w:r>
      <w:r w:rsidR="004A1032">
        <w:t>; or % of Salary Deferral _____</w:t>
      </w:r>
    </w:p>
    <w:p w14:paraId="7EBFA6CE" w14:textId="77777777" w:rsidR="00DE1FCE" w:rsidRDefault="00DE1FCE" w:rsidP="004A1032">
      <w:pPr>
        <w:spacing w:after="0"/>
        <w:ind w:left="-360" w:right="-360"/>
        <w:rPr>
          <w:b/>
        </w:rPr>
      </w:pPr>
    </w:p>
    <w:p w14:paraId="2F789301" w14:textId="38B871C3" w:rsidR="00042331" w:rsidRPr="00A15BC8" w:rsidRDefault="00D023A7" w:rsidP="004A1032">
      <w:pPr>
        <w:spacing w:after="0"/>
        <w:ind w:left="-360" w:right="-360"/>
        <w:rPr>
          <w:b/>
        </w:rPr>
      </w:pPr>
      <w:r>
        <w:rPr>
          <w:b/>
        </w:rPr>
        <w:t xml:space="preserve">     </w:t>
      </w:r>
      <w:r w:rsidR="00042331" w:rsidRPr="00A15BC8">
        <w:rPr>
          <w:b/>
        </w:rPr>
        <w:t>ROTH 403(b) Age 50+ Catch-Up Plan – After-Tax – Additional $6,</w:t>
      </w:r>
      <w:r w:rsidR="00A52997" w:rsidRPr="00A15BC8">
        <w:rPr>
          <w:b/>
        </w:rPr>
        <w:t>5</w:t>
      </w:r>
      <w:r w:rsidR="00042331" w:rsidRPr="00A15BC8">
        <w:rPr>
          <w:b/>
        </w:rPr>
        <w:t>00 for maximum of $2</w:t>
      </w:r>
      <w:r w:rsidR="00A52997" w:rsidRPr="00A15BC8">
        <w:rPr>
          <w:b/>
        </w:rPr>
        <w:t>6</w:t>
      </w:r>
      <w:r w:rsidR="00042331" w:rsidRPr="00A15BC8">
        <w:rPr>
          <w:b/>
        </w:rPr>
        <w:t>,</w:t>
      </w:r>
      <w:r w:rsidR="00A52997" w:rsidRPr="00A15BC8">
        <w:rPr>
          <w:b/>
        </w:rPr>
        <w:t>0</w:t>
      </w:r>
      <w:r w:rsidR="00042331" w:rsidRPr="00A15BC8">
        <w:rPr>
          <w:b/>
        </w:rPr>
        <w:t>00 for 20</w:t>
      </w:r>
      <w:r w:rsidR="00A15BC8" w:rsidRPr="00A15BC8">
        <w:rPr>
          <w:b/>
        </w:rPr>
        <w:t>2</w:t>
      </w:r>
      <w:r>
        <w:rPr>
          <w:b/>
        </w:rPr>
        <w:t>1</w:t>
      </w:r>
      <w:r w:rsidR="00042331" w:rsidRPr="00A15BC8">
        <w:rPr>
          <w:b/>
        </w:rPr>
        <w:t xml:space="preserve"> *</w:t>
      </w:r>
    </w:p>
    <w:p w14:paraId="3FAC51D9" w14:textId="77777777" w:rsidR="00042331" w:rsidRDefault="00A15BC8" w:rsidP="004A1032">
      <w:pPr>
        <w:spacing w:after="0"/>
        <w:ind w:left="-360" w:right="-360"/>
      </w:pPr>
      <w:r>
        <w:t xml:space="preserve">Roth </w:t>
      </w:r>
      <w:r w:rsidR="00042331">
        <w:t>After-tax amount $__________ annually contributed at $______ per____ pay-periods; or % of Salary Deferral _____%</w:t>
      </w:r>
    </w:p>
    <w:p w14:paraId="50CCCC6B" w14:textId="77777777" w:rsidR="00214D2B" w:rsidRDefault="00214D2B" w:rsidP="004A1032">
      <w:pPr>
        <w:spacing w:after="0"/>
        <w:ind w:left="-360" w:right="-360"/>
      </w:pPr>
    </w:p>
    <w:p w14:paraId="5BCB15DD" w14:textId="16F122C1" w:rsidR="00042331" w:rsidRPr="00A15BC8" w:rsidRDefault="00042331" w:rsidP="004A1032">
      <w:pPr>
        <w:spacing w:after="0"/>
        <w:ind w:left="-360" w:right="-360"/>
        <w:rPr>
          <w:b/>
        </w:rPr>
      </w:pPr>
      <w:r w:rsidRPr="00A15BC8">
        <w:rPr>
          <w:b/>
        </w:rPr>
        <w:t xml:space="preserve">2. </w:t>
      </w:r>
      <w:r w:rsidR="00D023A7">
        <w:rPr>
          <w:b/>
        </w:rPr>
        <w:t xml:space="preserve"> </w:t>
      </w:r>
      <w:r w:rsidRPr="00A15BC8">
        <w:rPr>
          <w:b/>
        </w:rPr>
        <w:t>457(b) Pre-Tax. Maximum Deferral for 20</w:t>
      </w:r>
      <w:r w:rsidR="00A15BC8">
        <w:rPr>
          <w:b/>
        </w:rPr>
        <w:t>2</w:t>
      </w:r>
      <w:r w:rsidR="00D023A7">
        <w:rPr>
          <w:b/>
        </w:rPr>
        <w:t>1</w:t>
      </w:r>
      <w:r w:rsidRPr="00A15BC8">
        <w:rPr>
          <w:b/>
        </w:rPr>
        <w:t xml:space="preserve"> </w:t>
      </w:r>
      <w:r w:rsidR="00A15BC8">
        <w:rPr>
          <w:b/>
        </w:rPr>
        <w:t>= $19</w:t>
      </w:r>
      <w:r w:rsidRPr="00A15BC8">
        <w:rPr>
          <w:b/>
        </w:rPr>
        <w:t>,500</w:t>
      </w:r>
    </w:p>
    <w:p w14:paraId="191295D4" w14:textId="77777777" w:rsidR="00042331" w:rsidRDefault="00042331" w:rsidP="004A1032">
      <w:pPr>
        <w:spacing w:after="0"/>
        <w:ind w:left="-360" w:right="-360"/>
      </w:pPr>
      <w:r>
        <w:t>Total deferral amount $__________ annually contributed at $______ per____ pay-periods; or % of Salary Deferral _____%</w:t>
      </w:r>
    </w:p>
    <w:p w14:paraId="790AB7FC" w14:textId="77777777" w:rsidR="004A1032" w:rsidRDefault="004A1032" w:rsidP="004A1032">
      <w:pPr>
        <w:spacing w:after="0"/>
        <w:ind w:left="-360" w:right="-360"/>
      </w:pPr>
    </w:p>
    <w:p w14:paraId="2B4133D0" w14:textId="7C7EC840" w:rsidR="00042331" w:rsidRPr="00A15BC8" w:rsidRDefault="00D023A7" w:rsidP="004A1032">
      <w:pPr>
        <w:spacing w:after="0"/>
        <w:ind w:left="-360" w:right="-360"/>
        <w:rPr>
          <w:b/>
        </w:rPr>
      </w:pPr>
      <w:r>
        <w:rPr>
          <w:b/>
        </w:rPr>
        <w:t xml:space="preserve">     </w:t>
      </w:r>
      <w:r w:rsidR="00042331" w:rsidRPr="00A15BC8">
        <w:rPr>
          <w:b/>
        </w:rPr>
        <w:t>457(b) Age 50+ Catch-Up Plan – Pre-Tax. Additional $6,</w:t>
      </w:r>
      <w:r w:rsidR="004A1032">
        <w:rPr>
          <w:b/>
        </w:rPr>
        <w:t>5</w:t>
      </w:r>
      <w:r w:rsidR="00042331" w:rsidRPr="00A15BC8">
        <w:rPr>
          <w:b/>
        </w:rPr>
        <w:t>00 for maximum of $2</w:t>
      </w:r>
      <w:r w:rsidR="004A1032">
        <w:rPr>
          <w:b/>
        </w:rPr>
        <w:t>6</w:t>
      </w:r>
      <w:r w:rsidR="00042331" w:rsidRPr="00A15BC8">
        <w:rPr>
          <w:b/>
        </w:rPr>
        <w:t>,</w:t>
      </w:r>
      <w:r w:rsidR="004A1032">
        <w:rPr>
          <w:b/>
        </w:rPr>
        <w:t>0</w:t>
      </w:r>
      <w:r w:rsidR="00042331" w:rsidRPr="00A15BC8">
        <w:rPr>
          <w:b/>
        </w:rPr>
        <w:t>00 for 20</w:t>
      </w:r>
      <w:r w:rsidR="004A1032">
        <w:rPr>
          <w:b/>
        </w:rPr>
        <w:t>2</w:t>
      </w:r>
      <w:r>
        <w:rPr>
          <w:b/>
        </w:rPr>
        <w:t>1</w:t>
      </w:r>
      <w:r w:rsidR="00042331" w:rsidRPr="00A15BC8">
        <w:rPr>
          <w:b/>
        </w:rPr>
        <w:t>*</w:t>
      </w:r>
    </w:p>
    <w:p w14:paraId="306A8FE0" w14:textId="35AA8BFD" w:rsidR="00215E7D" w:rsidRDefault="00042331" w:rsidP="004A1032">
      <w:pPr>
        <w:spacing w:after="0"/>
        <w:ind w:left="-360" w:right="-360"/>
      </w:pPr>
      <w:r>
        <w:t>Total deferral amount $__________ annually contributed at $______ per___ pay-periods; or % of Salary Deferral _____%</w:t>
      </w:r>
    </w:p>
    <w:p w14:paraId="3F05B62C" w14:textId="5756756C" w:rsidR="00215E7D" w:rsidRPr="009409F1" w:rsidRDefault="00215E7D" w:rsidP="00215E7D">
      <w:pPr>
        <w:spacing w:after="0"/>
        <w:ind w:left="-360" w:right="-360"/>
        <w:jc w:val="center"/>
        <w:rPr>
          <w:b/>
          <w:bCs/>
          <w:sz w:val="28"/>
          <w:szCs w:val="28"/>
        </w:rPr>
      </w:pPr>
      <w:r w:rsidRPr="009409F1">
        <w:rPr>
          <w:b/>
          <w:bCs/>
          <w:sz w:val="28"/>
          <w:szCs w:val="28"/>
          <w:highlight w:val="yellow"/>
        </w:rPr>
        <w:t>OR</w:t>
      </w:r>
    </w:p>
    <w:p w14:paraId="3BFAAAA1" w14:textId="12ABCE3A" w:rsidR="00215E7D" w:rsidRPr="009409F1" w:rsidRDefault="00215E7D" w:rsidP="00215E7D">
      <w:pPr>
        <w:spacing w:after="0"/>
        <w:ind w:left="-360" w:right="-360"/>
        <w:rPr>
          <w:b/>
          <w:bCs/>
        </w:rPr>
      </w:pPr>
      <w:r w:rsidRPr="009409F1">
        <w:t xml:space="preserve">     </w:t>
      </w:r>
      <w:r w:rsidRPr="009409F1">
        <w:rPr>
          <w:b/>
          <w:bCs/>
        </w:rPr>
        <w:t xml:space="preserve">457(b) Special 457(b) Three Year Prior to Normal Retirement Age of 65.  Up to Additional $39,000 for 2021* </w:t>
      </w:r>
    </w:p>
    <w:p w14:paraId="1A70A6FA" w14:textId="77777777" w:rsidR="00215E7D" w:rsidRDefault="00215E7D" w:rsidP="00215E7D">
      <w:pPr>
        <w:spacing w:after="0"/>
        <w:ind w:left="-360" w:right="-360"/>
      </w:pPr>
      <w:r w:rsidRPr="009409F1">
        <w:t>Total deferral amount $__________ annually contributed at $______ per___ pay-periods; or % of Salary Deferral _____%</w:t>
      </w:r>
    </w:p>
    <w:p w14:paraId="247D0D76" w14:textId="77777777" w:rsidR="004A1032" w:rsidRDefault="004A1032" w:rsidP="004A1032">
      <w:pPr>
        <w:spacing w:after="0"/>
        <w:ind w:left="-360" w:right="-360"/>
      </w:pPr>
    </w:p>
    <w:p w14:paraId="6C7A21A2" w14:textId="12C3A30A" w:rsidR="00042331" w:rsidRPr="004A1032" w:rsidRDefault="00042331" w:rsidP="00E07B4A">
      <w:pPr>
        <w:ind w:left="-360" w:right="-360"/>
        <w:rPr>
          <w:i/>
        </w:rPr>
      </w:pPr>
      <w:r w:rsidRPr="004A1032">
        <w:t>*</w:t>
      </w:r>
      <w:r w:rsidRPr="004A1032">
        <w:rPr>
          <w:i/>
        </w:rPr>
        <w:t>Note: Certain federal law limitations apply in determining whether you are eligible to select “Age 50+ Catch-Up</w:t>
      </w:r>
      <w:r w:rsidRPr="009409F1">
        <w:rPr>
          <w:i/>
        </w:rPr>
        <w:t>”</w:t>
      </w:r>
      <w:r w:rsidR="00215E7D" w:rsidRPr="009409F1">
        <w:rPr>
          <w:i/>
        </w:rPr>
        <w:t xml:space="preserve">. </w:t>
      </w:r>
      <w:r w:rsidRPr="009409F1">
        <w:rPr>
          <w:i/>
        </w:rPr>
        <w:t>If you are or will be at least 50 years of age on December 31 of the current calendar year</w:t>
      </w:r>
      <w:r w:rsidR="00D023A7" w:rsidRPr="009409F1">
        <w:rPr>
          <w:i/>
        </w:rPr>
        <w:t>,</w:t>
      </w:r>
      <w:r w:rsidRPr="009409F1">
        <w:rPr>
          <w:i/>
        </w:rPr>
        <w:t xml:space="preserve"> you are eligible for catch up contributions.</w:t>
      </w:r>
      <w:r w:rsidR="00215E7D" w:rsidRPr="009409F1">
        <w:rPr>
          <w:i/>
        </w:rPr>
        <w:t xml:space="preserve"> If you are not using the Age 50+ Catch-up for the 457(b) plan, and you are 62, you may participate in the 457(b) Special Three Year Catch-Up Plan.  </w:t>
      </w:r>
      <w:r w:rsidRPr="009409F1">
        <w:rPr>
          <w:i/>
        </w:rPr>
        <w:t xml:space="preserve"> Please contact the Human Resour</w:t>
      </w:r>
      <w:r w:rsidR="00474B58" w:rsidRPr="009409F1">
        <w:rPr>
          <w:i/>
        </w:rPr>
        <w:t xml:space="preserve">ce Office if you have questions.  </w:t>
      </w:r>
      <w:r w:rsidRPr="009409F1">
        <w:rPr>
          <w:i/>
        </w:rPr>
        <w:t>If you select the maximum amount allowed</w:t>
      </w:r>
      <w:r w:rsidRPr="004A1032">
        <w:rPr>
          <w:i/>
        </w:rPr>
        <w:t xml:space="preserve"> by law, the amount deferred will be based solely on your participation in the Section 403(b), ROTH 403(b) and 457(b) Plan available through </w:t>
      </w:r>
      <w:r w:rsidR="00582703">
        <w:rPr>
          <w:i/>
        </w:rPr>
        <w:t>your employer</w:t>
      </w:r>
      <w:r w:rsidRPr="004A1032">
        <w:rPr>
          <w:i/>
        </w:rPr>
        <w:t xml:space="preserve"> and you will be required to notify the Human Resource Office of any desired change. </w:t>
      </w:r>
      <w:r w:rsidR="00474B58" w:rsidRPr="004A1032">
        <w:rPr>
          <w:i/>
        </w:rPr>
        <w:t xml:space="preserve">  </w:t>
      </w:r>
      <w:r w:rsidRPr="004A1032">
        <w:rPr>
          <w:i/>
        </w:rPr>
        <w:t>For instance, if the maximum contribution amount (or catch-up amount) is increased by law, this election will not automatically authorize an increase in your deferral election. Rather, contributions will remain at the maximum amount permitted at the effective date of this election unless a new election is completed. If an employee’s deductions reach the maximum amount within the calendar year, the Payroll Office will stop payroll deductions until January 1 of the following calendar year. Your election will remain in force until you change it, no longer meet eligibility requirements, or you no longer meet minimum net pay requirements.</w:t>
      </w:r>
    </w:p>
    <w:p w14:paraId="246945C7" w14:textId="77777777" w:rsidR="00474B58" w:rsidRPr="00474B58" w:rsidRDefault="00474B58" w:rsidP="00E07B4A">
      <w:pPr>
        <w:ind w:left="-360" w:right="-360"/>
        <w:rPr>
          <w:b/>
          <w:i/>
        </w:rPr>
      </w:pPr>
      <w:r>
        <w:rPr>
          <w:b/>
        </w:rPr>
        <w:t xml:space="preserve">Important </w:t>
      </w:r>
      <w:r w:rsidR="00042331" w:rsidRPr="00474B58">
        <w:rPr>
          <w:b/>
        </w:rPr>
        <w:t xml:space="preserve">Note: </w:t>
      </w:r>
      <w:r>
        <w:rPr>
          <w:b/>
        </w:rPr>
        <w:t xml:space="preserve">For </w:t>
      </w:r>
      <w:r w:rsidRPr="00474B58">
        <w:rPr>
          <w:b/>
          <w:u w:val="single"/>
        </w:rPr>
        <w:t>new</w:t>
      </w:r>
      <w:r>
        <w:rPr>
          <w:b/>
        </w:rPr>
        <w:t xml:space="preserve"> participants p</w:t>
      </w:r>
      <w:r w:rsidRPr="00474B58">
        <w:rPr>
          <w:b/>
          <w:i/>
        </w:rPr>
        <w:t xml:space="preserve">lease enroll in the </w:t>
      </w:r>
      <w:r w:rsidR="004A1032">
        <w:rPr>
          <w:b/>
          <w:i/>
        </w:rPr>
        <w:t xml:space="preserve">respective </w:t>
      </w:r>
      <w:r w:rsidRPr="00474B58">
        <w:rPr>
          <w:b/>
          <w:i/>
        </w:rPr>
        <w:t xml:space="preserve">plan on-line at </w:t>
      </w:r>
      <w:hyperlink r:id="rId8" w:history="1">
        <w:r w:rsidRPr="00474B58">
          <w:rPr>
            <w:rStyle w:val="Hyperlink"/>
            <w:b/>
            <w:i/>
          </w:rPr>
          <w:t>www.tiaa.org/wvhepc</w:t>
        </w:r>
      </w:hyperlink>
      <w:r w:rsidRPr="00474B58">
        <w:rPr>
          <w:b/>
          <w:i/>
        </w:rPr>
        <w:t xml:space="preserve"> to set up your account.  If you don’t take action you will be enrolled in the default investment with your estate as your beneficiary.</w:t>
      </w:r>
    </w:p>
    <w:p w14:paraId="75A6BBEE" w14:textId="77777777" w:rsidR="00042331" w:rsidRPr="00474B58" w:rsidRDefault="00042331" w:rsidP="00E07B4A">
      <w:pPr>
        <w:ind w:left="-360" w:right="-360"/>
        <w:rPr>
          <w:b/>
        </w:rPr>
      </w:pPr>
      <w:r w:rsidRPr="00474B58">
        <w:rPr>
          <w:b/>
        </w:rPr>
        <w:t>PART II – SIGNATURE VERIFICATION &amp; EFFECTIVE DATE</w:t>
      </w:r>
    </w:p>
    <w:p w14:paraId="18849518" w14:textId="77777777" w:rsidR="00042331" w:rsidRDefault="00042331" w:rsidP="00E07B4A">
      <w:pPr>
        <w:ind w:left="-360" w:right="-360"/>
      </w:pPr>
      <w:r>
        <w:t>Upon completion and signature of this Agreement, please return it to your Human Resource Office. The submission of this Agreement will replace any prior Salary Reduction Agreements you have made for these plans.</w:t>
      </w:r>
    </w:p>
    <w:p w14:paraId="31588878" w14:textId="77777777" w:rsidR="00042331" w:rsidRDefault="00042331" w:rsidP="00E07B4A">
      <w:pPr>
        <w:ind w:left="-360" w:right="-360"/>
      </w:pPr>
      <w:r>
        <w:t>Requested effective date of payroll change*: _______________</w:t>
      </w:r>
    </w:p>
    <w:p w14:paraId="2C7839C3" w14:textId="395D8E12" w:rsidR="00042331" w:rsidRDefault="00042331" w:rsidP="00E07B4A">
      <w:pPr>
        <w:ind w:left="-360" w:right="-360"/>
      </w:pPr>
      <w:r>
        <w:t>*The effective date shall be the beginning of the next payroll cycle following the date this form is received by the Human Resource Office, or as soon as the form can be keyed. Be aware payroll “cutoff” is substantially earlier than the actual pay date (i.e., the last day information can be changed for the end of the month is typically mid-month).</w:t>
      </w:r>
    </w:p>
    <w:p w14:paraId="5520089A" w14:textId="77777777" w:rsidR="00DE1FCE" w:rsidRDefault="00DE1FCE" w:rsidP="00E07B4A">
      <w:pPr>
        <w:ind w:left="-360" w:right="-360"/>
      </w:pPr>
    </w:p>
    <w:p w14:paraId="1B4CC356" w14:textId="77777777" w:rsidR="00042331" w:rsidRDefault="00042331" w:rsidP="00E07B4A">
      <w:pPr>
        <w:ind w:left="-360" w:right="-360"/>
      </w:pPr>
      <w:r>
        <w:t>Employee Signature: __________________________________________________ Date: _________________</w:t>
      </w:r>
    </w:p>
    <w:p w14:paraId="2BC3F684" w14:textId="416A4995" w:rsidR="004B0112" w:rsidRDefault="00042331" w:rsidP="004B0112">
      <w:pPr>
        <w:ind w:left="-360" w:right="-360"/>
        <w:jc w:val="center"/>
        <w:rPr>
          <w:b/>
        </w:rPr>
      </w:pPr>
      <w:r w:rsidRPr="00474B58">
        <w:rPr>
          <w:b/>
        </w:rPr>
        <w:t xml:space="preserve">RETURN THIS FORM WITH </w:t>
      </w:r>
      <w:r w:rsidR="00214D2B">
        <w:rPr>
          <w:b/>
        </w:rPr>
        <w:t xml:space="preserve">THE ENROLLMENT FORM </w:t>
      </w:r>
      <w:r w:rsidRPr="00474B58">
        <w:rPr>
          <w:b/>
        </w:rPr>
        <w:t>TO HUMAN RESOURCES</w:t>
      </w:r>
    </w:p>
    <w:p w14:paraId="57CCE650" w14:textId="0C54C987" w:rsidR="00042331" w:rsidRPr="004B0112" w:rsidRDefault="00042331" w:rsidP="004B0112">
      <w:pPr>
        <w:ind w:left="-360" w:right="-360"/>
        <w:jc w:val="center"/>
        <w:rPr>
          <w:b/>
        </w:rPr>
      </w:pPr>
      <w:r>
        <w:t>Human Resources Received by: _________</w:t>
      </w:r>
      <w:r w:rsidR="00DE1FCE">
        <w:t>_______</w:t>
      </w:r>
      <w:r>
        <w:t>____________________________ Date: _____________</w:t>
      </w:r>
    </w:p>
    <w:p w14:paraId="56B4E257" w14:textId="77777777" w:rsidR="00DE1FCE" w:rsidRDefault="00DE1FCE" w:rsidP="00E07B4A">
      <w:pPr>
        <w:ind w:left="-360" w:right="-360"/>
      </w:pPr>
    </w:p>
    <w:p w14:paraId="6AAC6A38" w14:textId="702E4016" w:rsidR="00BD475A" w:rsidRPr="00042331" w:rsidRDefault="00042331" w:rsidP="00E07B4A">
      <w:pPr>
        <w:ind w:left="-360" w:right="-360"/>
      </w:pPr>
      <w:r>
        <w:t>Payroll/Finance Received by: __________________</w:t>
      </w:r>
      <w:r w:rsidR="00DE1FCE">
        <w:t>_________</w:t>
      </w:r>
      <w:r>
        <w:t>___________________ Date: _____________</w:t>
      </w:r>
    </w:p>
    <w:sectPr w:rsidR="00BD475A" w:rsidRPr="00042331" w:rsidSect="004A1032">
      <w:headerReference w:type="default" r:id="rId9"/>
      <w:footerReference w:type="default" r:id="rId10"/>
      <w:pgSz w:w="12240" w:h="15840"/>
      <w:pgMar w:top="27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2FE36" w14:textId="77777777" w:rsidR="008E4487" w:rsidRDefault="008E4487" w:rsidP="00D70423">
      <w:pPr>
        <w:spacing w:after="0" w:line="240" w:lineRule="auto"/>
      </w:pPr>
      <w:r>
        <w:separator/>
      </w:r>
    </w:p>
  </w:endnote>
  <w:endnote w:type="continuationSeparator" w:id="0">
    <w:p w14:paraId="50454AD4" w14:textId="77777777" w:rsidR="008E4487" w:rsidRDefault="008E4487" w:rsidP="00D7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117506"/>
      <w:docPartObj>
        <w:docPartGallery w:val="Page Numbers (Bottom of Page)"/>
        <w:docPartUnique/>
      </w:docPartObj>
    </w:sdtPr>
    <w:sdtEndPr/>
    <w:sdtContent>
      <w:sdt>
        <w:sdtPr>
          <w:id w:val="1728636285"/>
          <w:docPartObj>
            <w:docPartGallery w:val="Page Numbers (Top of Page)"/>
            <w:docPartUnique/>
          </w:docPartObj>
        </w:sdtPr>
        <w:sdtEndPr/>
        <w:sdtContent>
          <w:p w14:paraId="3647A79E" w14:textId="7CD12A76" w:rsidR="00CC7435" w:rsidRDefault="00CC743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4BF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4BF9">
              <w:rPr>
                <w:b/>
                <w:bCs/>
                <w:noProof/>
              </w:rPr>
              <w:t>2</w:t>
            </w:r>
            <w:r>
              <w:rPr>
                <w:b/>
                <w:bCs/>
                <w:sz w:val="24"/>
                <w:szCs w:val="24"/>
              </w:rPr>
              <w:fldChar w:fldCharType="end"/>
            </w:r>
          </w:p>
        </w:sdtContent>
      </w:sdt>
    </w:sdtContent>
  </w:sdt>
  <w:p w14:paraId="75F62379" w14:textId="77777777" w:rsidR="00CC7435" w:rsidRDefault="00CC7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3B523" w14:textId="77777777" w:rsidR="008E4487" w:rsidRDefault="008E4487" w:rsidP="00D70423">
      <w:pPr>
        <w:spacing w:after="0" w:line="240" w:lineRule="auto"/>
      </w:pPr>
      <w:r>
        <w:separator/>
      </w:r>
    </w:p>
  </w:footnote>
  <w:footnote w:type="continuationSeparator" w:id="0">
    <w:p w14:paraId="088DB530" w14:textId="77777777" w:rsidR="008E4487" w:rsidRDefault="008E4487" w:rsidP="00D70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BA578" w14:textId="77777777" w:rsidR="003352E8" w:rsidRDefault="003352E8">
    <w:pPr>
      <w:pStyle w:val="Header"/>
    </w:pPr>
    <w:r>
      <w:rPr>
        <w:noProof/>
      </w:rPr>
      <mc:AlternateContent>
        <mc:Choice Requires="wps">
          <w:drawing>
            <wp:anchor distT="0" distB="0" distL="114300" distR="114300" simplePos="0" relativeHeight="251659264" behindDoc="0" locked="0" layoutInCell="1" allowOverlap="1" wp14:anchorId="35CC06CB" wp14:editId="6F2D6B91">
              <wp:simplePos x="0" y="0"/>
              <wp:positionH relativeFrom="column">
                <wp:posOffset>-7391400</wp:posOffset>
              </wp:positionH>
              <wp:positionV relativeFrom="paragraph">
                <wp:posOffset>3987800</wp:posOffset>
              </wp:positionV>
              <wp:extent cx="635000" cy="635000"/>
              <wp:effectExtent l="0" t="0" r="0" b="0"/>
              <wp:wrapNone/>
              <wp:docPr id="1" name="zI0j1Z5lBUC"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35000" cy="635000"/>
                      </a:xfrm>
                      <a:prstGeom prst="rect">
                        <a:avLst/>
                      </a:prstGeom>
                      <a:noFill/>
                      <a:ln w="6350">
                        <a:solidFill>
                          <a:prstClr val="black"/>
                        </a:solidFill>
                      </a:ln>
                    </wps:spPr>
                    <wps:txbx>
                      <w:txbxContent>
                        <w:p w14:paraId="3C848101" w14:textId="77777777" w:rsidR="003352E8" w:rsidRDefault="003352E8">
                          <w:r>
                            <w:t>wryged201wtfdt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CC06CB" id="_x0000_t202" coordsize="21600,21600" o:spt="202" path="m,l,21600r21600,l21600,xe">
              <v:stroke joinstyle="miter"/>
              <v:path gradientshapeok="t" o:connecttype="rect"/>
            </v:shapetype>
            <v:shape id="zI0j1Z5lBUC" o:spid="_x0000_s1026" type="#_x0000_t202" style="position:absolute;margin-left:-582pt;margin-top:314pt;width:50pt;height:50pt;z-index:251659264;visibility:hidden;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" filled="f" strokeweight=".5pt">
              <v:path arrowok="t"/>
              <o:lock v:ext="edit" aspectratio="t"/>
              <v:textbox>
                <w:txbxContent>
                  <w:p w14:paraId="3C848101" w14:textId="77777777" w:rsidR="003352E8" w:rsidRDefault="003352E8">
                    <w:r>
                      <w:t>wryged201wtfdt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B73F4"/>
    <w:multiLevelType w:val="hybridMultilevel"/>
    <w:tmpl w:val="4A82DF7C"/>
    <w:lvl w:ilvl="0" w:tplc="B0B00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31"/>
    <w:rsid w:val="00022E98"/>
    <w:rsid w:val="00042331"/>
    <w:rsid w:val="00211CBC"/>
    <w:rsid w:val="00214D2B"/>
    <w:rsid w:val="00215E7D"/>
    <w:rsid w:val="002B3C4C"/>
    <w:rsid w:val="00330C6A"/>
    <w:rsid w:val="003352E8"/>
    <w:rsid w:val="00474B58"/>
    <w:rsid w:val="004A1032"/>
    <w:rsid w:val="004A4BF9"/>
    <w:rsid w:val="004B0112"/>
    <w:rsid w:val="00582703"/>
    <w:rsid w:val="00703186"/>
    <w:rsid w:val="00716BA3"/>
    <w:rsid w:val="0088255C"/>
    <w:rsid w:val="008E4487"/>
    <w:rsid w:val="0091282C"/>
    <w:rsid w:val="009409F1"/>
    <w:rsid w:val="00A15BC8"/>
    <w:rsid w:val="00A52997"/>
    <w:rsid w:val="00BD475A"/>
    <w:rsid w:val="00BE2899"/>
    <w:rsid w:val="00C659C3"/>
    <w:rsid w:val="00CC7435"/>
    <w:rsid w:val="00D023A7"/>
    <w:rsid w:val="00D55F51"/>
    <w:rsid w:val="00D70423"/>
    <w:rsid w:val="00D71E8D"/>
    <w:rsid w:val="00D745E9"/>
    <w:rsid w:val="00D96127"/>
    <w:rsid w:val="00DE1FCE"/>
    <w:rsid w:val="00E07B4A"/>
    <w:rsid w:val="00E72A79"/>
    <w:rsid w:val="00FC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4782A"/>
  <w15:chartTrackingRefBased/>
  <w15:docId w15:val="{371DCB5F-A1B2-4C59-A724-E2E8ABBA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0423"/>
    <w:pPr>
      <w:ind w:left="720"/>
      <w:contextualSpacing/>
    </w:pPr>
  </w:style>
  <w:style w:type="paragraph" w:styleId="Header">
    <w:name w:val="header"/>
    <w:basedOn w:val="Normal"/>
    <w:link w:val="HeaderChar"/>
    <w:uiPriority w:val="99"/>
    <w:unhideWhenUsed/>
    <w:rsid w:val="00335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2E8"/>
  </w:style>
  <w:style w:type="paragraph" w:styleId="Footer">
    <w:name w:val="footer"/>
    <w:basedOn w:val="Normal"/>
    <w:link w:val="FooterChar"/>
    <w:uiPriority w:val="99"/>
    <w:unhideWhenUsed/>
    <w:rsid w:val="00335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2E8"/>
  </w:style>
  <w:style w:type="character" w:styleId="Hyperlink">
    <w:name w:val="Hyperlink"/>
    <w:basedOn w:val="DefaultParagraphFont"/>
    <w:uiPriority w:val="99"/>
    <w:unhideWhenUsed/>
    <w:rsid w:val="00474B58"/>
    <w:rPr>
      <w:color w:val="0563C1" w:themeColor="hyperlink"/>
      <w:u w:val="single"/>
    </w:rPr>
  </w:style>
  <w:style w:type="character" w:styleId="FollowedHyperlink">
    <w:name w:val="FollowedHyperlink"/>
    <w:basedOn w:val="DefaultParagraphFont"/>
    <w:uiPriority w:val="99"/>
    <w:semiHidden/>
    <w:unhideWhenUsed/>
    <w:rsid w:val="00582703"/>
    <w:rPr>
      <w:color w:val="954F72" w:themeColor="followedHyperlink"/>
      <w:u w:val="single"/>
    </w:rPr>
  </w:style>
  <w:style w:type="paragraph" w:styleId="BalloonText">
    <w:name w:val="Balloon Text"/>
    <w:basedOn w:val="Normal"/>
    <w:link w:val="BalloonTextChar"/>
    <w:uiPriority w:val="99"/>
    <w:semiHidden/>
    <w:unhideWhenUsed/>
    <w:rsid w:val="004A4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aa.org/wvhep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TIAA</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Mahoney, Jay</dc:creator>
  <cp:keywords/>
  <dc:description/>
  <cp:lastModifiedBy>Brian Schamp</cp:lastModifiedBy>
  <cp:revision>4</cp:revision>
  <cp:lastPrinted>2021-07-14T18:06:00Z</cp:lastPrinted>
  <dcterms:created xsi:type="dcterms:W3CDTF">2021-01-19T15:00:00Z</dcterms:created>
  <dcterms:modified xsi:type="dcterms:W3CDTF">2021-07-14T18:09:00Z</dcterms:modified>
</cp:coreProperties>
</file>