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E477" w14:textId="28EEA310" w:rsidR="00A27695" w:rsidRPr="00A27695" w:rsidRDefault="00A27695" w:rsidP="00A27695">
      <w:pPr>
        <w:pBdr>
          <w:left w:val="single" w:sz="18" w:space="9" w:color="FFCE34"/>
        </w:pBdr>
        <w:spacing w:before="240" w:after="240" w:line="240" w:lineRule="auto"/>
        <w:outlineLvl w:val="0"/>
        <w:rPr>
          <w:rFonts w:ascii="Times New Roman" w:eastAsia="Times New Roman" w:hAnsi="Times New Roman" w:cs="Times New Roman"/>
          <w:b/>
          <w:bCs/>
          <w:caps/>
          <w:kern w:val="36"/>
          <w:sz w:val="32"/>
          <w:szCs w:val="32"/>
        </w:rPr>
      </w:pPr>
      <w:r w:rsidRPr="00A27695">
        <w:rPr>
          <w:rFonts w:ascii="Times New Roman" w:eastAsia="Times New Roman" w:hAnsi="Times New Roman" w:cs="Times New Roman"/>
          <w:b/>
          <w:bCs/>
          <w:caps/>
          <w:kern w:val="36"/>
          <w:sz w:val="32"/>
          <w:szCs w:val="32"/>
        </w:rPr>
        <w:t xml:space="preserve">RESIDENTIAL FACILITY OPTIONS </w:t>
      </w:r>
      <w:r w:rsidR="007F70E3">
        <w:rPr>
          <w:rFonts w:ascii="Times New Roman" w:eastAsia="Times New Roman" w:hAnsi="Times New Roman" w:cs="Times New Roman"/>
          <w:b/>
          <w:bCs/>
          <w:caps/>
          <w:kern w:val="36"/>
          <w:sz w:val="32"/>
          <w:szCs w:val="32"/>
        </w:rPr>
        <w:t>2020-21</w:t>
      </w:r>
    </w:p>
    <w:p w14:paraId="52E8931A" w14:textId="77777777" w:rsidR="00A27695" w:rsidRPr="00A27695" w:rsidRDefault="00A27695" w:rsidP="00A27695">
      <w:pPr>
        <w:shd w:val="clear" w:color="auto" w:fill="FFFFFF"/>
        <w:spacing w:after="270" w:line="240" w:lineRule="auto"/>
        <w:rPr>
          <w:rFonts w:ascii="Arial" w:eastAsia="Times New Roman" w:hAnsi="Arial" w:cs="Arial"/>
          <w:color w:val="000000"/>
          <w:sz w:val="24"/>
          <w:szCs w:val="24"/>
        </w:rPr>
      </w:pPr>
      <w:r w:rsidRPr="00A27695">
        <w:rPr>
          <w:rFonts w:ascii="Arial" w:eastAsia="Times New Roman" w:hAnsi="Arial" w:cs="Arial"/>
          <w:b/>
          <w:bCs/>
          <w:color w:val="000000"/>
          <w:sz w:val="24"/>
          <w:szCs w:val="24"/>
          <w:u w:val="single"/>
        </w:rPr>
        <w:t>Single Room Options</w:t>
      </w:r>
    </w:p>
    <w:p w14:paraId="3F603F9C" w14:textId="77777777" w:rsidR="00A27695" w:rsidRPr="00A27695" w:rsidRDefault="00A27695" w:rsidP="00A27695">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Boyd Hall and Rogers Hall – Designated Single Rooms</w:t>
      </w:r>
    </w:p>
    <w:p w14:paraId="6A75247A" w14:textId="3250D935" w:rsidR="00A27695" w:rsidRPr="00A27695" w:rsidRDefault="00A27695" w:rsidP="00A27695">
      <w:pPr>
        <w:numPr>
          <w:ilvl w:val="1"/>
          <w:numId w:val="2"/>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These buildings are designated as single rooms at no extra cost. The buildings have community restrooms on each floor or wing, with 3-4 separate shower and bathroom stalls, as well as 4-8 sinks.  Each bathroom is shared by approximately 16-18 residents and maintained by professional cleaning personnel.  The buildings do not have air conditioning in rooms, but students are permitted to bring fans for windows and room.  There is air conditioning in the main lobby as well.   </w:t>
      </w:r>
    </w:p>
    <w:p w14:paraId="2B05503C" w14:textId="77777777" w:rsidR="00A27695" w:rsidRPr="00A27695" w:rsidRDefault="00A27695" w:rsidP="00A27695">
      <w:pPr>
        <w:numPr>
          <w:ilvl w:val="0"/>
          <w:numId w:val="2"/>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Curtis Hall – Premium Designated Single Rooms</w:t>
      </w:r>
    </w:p>
    <w:p w14:paraId="05E3E791" w14:textId="4CCE2400" w:rsidR="00A27695" w:rsidRPr="00A27695" w:rsidRDefault="00A27695" w:rsidP="00A27695">
      <w:pPr>
        <w:numPr>
          <w:ilvl w:val="1"/>
          <w:numId w:val="2"/>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Curtis Hall are designated as premium single rooms at $400 additional cost per semester. The building has community restrooms on each floor with 3-4 separate shower and bathroom stalls, as well as 3-4 sinks, shared by no more than 18 residents, and maintained by professional cleaning personnel.  Curtis Hall has air conditioning throughout the building in lobby and individual rooms.  </w:t>
      </w:r>
    </w:p>
    <w:p w14:paraId="13374A05" w14:textId="77777777" w:rsidR="00A27695" w:rsidRPr="00A27695" w:rsidRDefault="00A27695" w:rsidP="00A27695">
      <w:pPr>
        <w:numPr>
          <w:ilvl w:val="0"/>
          <w:numId w:val="2"/>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Beta Hall – Suite Designated Single Rooms</w:t>
      </w:r>
    </w:p>
    <w:p w14:paraId="4B1F58F7" w14:textId="1DAE2528" w:rsidR="00A27695" w:rsidRPr="00A27695" w:rsidRDefault="00A27695" w:rsidP="00A27695">
      <w:pPr>
        <w:numPr>
          <w:ilvl w:val="1"/>
          <w:numId w:val="2"/>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Beta Hall will open as a designated single room building in Fall 2019. Arranged as suites, each room will share a bathroom with one other room and is responsible for maintaining cleanliness and supplies themselves.  The building has HVAC units to provide heat and AC in each </w:t>
      </w:r>
      <w:r w:rsidR="007F70E3" w:rsidRPr="00A27695">
        <w:rPr>
          <w:rFonts w:ascii="Arial" w:eastAsia="Times New Roman" w:hAnsi="Arial" w:cs="Arial"/>
          <w:color w:val="000000"/>
          <w:sz w:val="24"/>
          <w:szCs w:val="24"/>
        </w:rPr>
        <w:t>room and</w:t>
      </w:r>
      <w:r w:rsidRPr="00A27695">
        <w:rPr>
          <w:rFonts w:ascii="Arial" w:eastAsia="Times New Roman" w:hAnsi="Arial" w:cs="Arial"/>
          <w:color w:val="000000"/>
          <w:sz w:val="24"/>
          <w:szCs w:val="24"/>
        </w:rPr>
        <w:t xml:space="preserve"> has air conditioning as well throughout the building. Beta Hall single rooms will be estimated at an additional $600 per semester cost, pending approval by the Board of Governors and Higher Education Policy Commission.  </w:t>
      </w:r>
    </w:p>
    <w:p w14:paraId="0CA4C996" w14:textId="77777777" w:rsidR="00A27695" w:rsidRPr="00A27695" w:rsidRDefault="00A27695" w:rsidP="00A27695">
      <w:pPr>
        <w:numPr>
          <w:ilvl w:val="0"/>
          <w:numId w:val="2"/>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Other Single Room options</w:t>
      </w:r>
    </w:p>
    <w:p w14:paraId="28D62868" w14:textId="77777777" w:rsidR="00A27695" w:rsidRPr="00A27695" w:rsidRDefault="00A27695" w:rsidP="00A27695">
      <w:pPr>
        <w:numPr>
          <w:ilvl w:val="1"/>
          <w:numId w:val="2"/>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Single rooms in all other buildings (Hughes, Bonar, and Krise Hall) will be limited to those with approved ADA accommodation requests and seniors who apply for private rooms in those buildings.</w:t>
      </w:r>
    </w:p>
    <w:p w14:paraId="3AD8D800" w14:textId="77777777" w:rsidR="00A27695" w:rsidRPr="00A27695" w:rsidRDefault="00A27695" w:rsidP="00A27695">
      <w:pPr>
        <w:shd w:val="clear" w:color="auto" w:fill="FFFFFF"/>
        <w:spacing w:after="270" w:line="240" w:lineRule="auto"/>
        <w:rPr>
          <w:rFonts w:ascii="Arial" w:eastAsia="Times New Roman" w:hAnsi="Arial" w:cs="Arial"/>
          <w:color w:val="000000"/>
          <w:sz w:val="24"/>
          <w:szCs w:val="24"/>
        </w:rPr>
      </w:pPr>
      <w:r w:rsidRPr="00A27695">
        <w:rPr>
          <w:rFonts w:ascii="Arial" w:eastAsia="Times New Roman" w:hAnsi="Arial" w:cs="Arial"/>
          <w:b/>
          <w:bCs/>
          <w:color w:val="000000"/>
          <w:sz w:val="24"/>
          <w:szCs w:val="24"/>
          <w:u w:val="single"/>
        </w:rPr>
        <w:t>Specialty Housing Options</w:t>
      </w:r>
    </w:p>
    <w:p w14:paraId="2BE35703" w14:textId="77777777" w:rsidR="00A27695" w:rsidRPr="00A27695" w:rsidRDefault="00A27695" w:rsidP="00A27695">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Commons Apartments</w:t>
      </w:r>
    </w:p>
    <w:p w14:paraId="4B8DCDDA" w14:textId="77777777" w:rsidR="00A27695" w:rsidRPr="00A27695" w:rsidRDefault="00A27695" w:rsidP="00A27695">
      <w:pPr>
        <w:numPr>
          <w:ilvl w:val="1"/>
          <w:numId w:val="4"/>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The Commons are located near the tennis courts and soccer complex. Arranged as townhouse, the Commons house three residents in each unit, in two bedrooms.  They are furnished with kitchen appliances and bedroom furniture.  Any other furniture is provided by the resident.  Residents in the Commons beginning in Fall 2019 can opt into a 5-meal plan per week instead of a full meal plan.  The Commons Apartments are the only apartment complex that can utilize the housing scholarship/grant/waiver at this time.</w:t>
      </w:r>
    </w:p>
    <w:p w14:paraId="1A1F1424" w14:textId="77777777" w:rsidR="00A27695" w:rsidRPr="00A27695" w:rsidRDefault="00A27695" w:rsidP="00A27695">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Greek Houses</w:t>
      </w:r>
    </w:p>
    <w:p w14:paraId="35546ACB" w14:textId="77777777" w:rsidR="00A27695" w:rsidRPr="00A27695" w:rsidRDefault="00A27695" w:rsidP="00A27695">
      <w:pPr>
        <w:numPr>
          <w:ilvl w:val="1"/>
          <w:numId w:val="4"/>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Greek Houses are provided currently for national fraternities and sororities: Theta Xi, Alpha Xi Delta, Chi Omega, and Phi Delta Theta. Each organization has a housing liaison that works with the housing coordinator to assign fraternity/sorority members to the house.</w:t>
      </w:r>
    </w:p>
    <w:p w14:paraId="0291ACB1" w14:textId="77777777" w:rsidR="00A27695" w:rsidRPr="00A27695" w:rsidRDefault="00A27695" w:rsidP="00A27695">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Topper Towers</w:t>
      </w:r>
    </w:p>
    <w:p w14:paraId="299AA598" w14:textId="77777777" w:rsidR="00A27695" w:rsidRPr="00A27695" w:rsidRDefault="00A27695" w:rsidP="00A27695">
      <w:pPr>
        <w:numPr>
          <w:ilvl w:val="1"/>
          <w:numId w:val="4"/>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Located along route 88 just south of campus, Topper Towers offers four-bedroom with two-bathroom options. Each bedroom is a private room with semi-private bathroom, and shared living room and kitchen.  These apartments are furnished with kitchen </w:t>
      </w:r>
      <w:r w:rsidRPr="00A27695">
        <w:rPr>
          <w:rFonts w:ascii="Arial" w:eastAsia="Times New Roman" w:hAnsi="Arial" w:cs="Arial"/>
          <w:color w:val="000000"/>
          <w:sz w:val="24"/>
          <w:szCs w:val="24"/>
        </w:rPr>
        <w:lastRenderedPageBreak/>
        <w:t>appliances and bedroom furniture.  Other furniture items can be provided by residents.  Residents can opt out of the full meal plan and select the 5-meal plan instead.  As a leased facility, housing scholarships/waivers/grants cannot be applied at Topper Towers.</w:t>
      </w:r>
    </w:p>
    <w:p w14:paraId="2CCF80E7" w14:textId="6D4CBE7A" w:rsidR="00A27695" w:rsidRPr="00A27695" w:rsidRDefault="00A27695" w:rsidP="00A27695">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 xml:space="preserve">Topper Village </w:t>
      </w:r>
      <w:bookmarkStart w:id="0" w:name="_GoBack"/>
      <w:bookmarkEnd w:id="0"/>
      <w:r w:rsidRPr="00A27695">
        <w:rPr>
          <w:rFonts w:ascii="Arial" w:eastAsia="Times New Roman" w:hAnsi="Arial" w:cs="Arial"/>
          <w:b/>
          <w:bCs/>
          <w:i/>
          <w:iCs/>
          <w:color w:val="000000"/>
          <w:sz w:val="24"/>
          <w:szCs w:val="24"/>
        </w:rPr>
        <w:t xml:space="preserve"> </w:t>
      </w:r>
    </w:p>
    <w:p w14:paraId="2F90EFBE" w14:textId="22B95E50" w:rsidR="00A27695" w:rsidRPr="00A27695" w:rsidRDefault="00A27695" w:rsidP="00A27695">
      <w:pPr>
        <w:numPr>
          <w:ilvl w:val="1"/>
          <w:numId w:val="4"/>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Located along route 88 directly across from the main entrance of campus, Topper Village offers two-bedroom options. Each bedroom is a private room with private bathroom, and shared living room and kitchen.  These apartments are furnished with kitchen appliances and bedroom furniture.  Other furniture items can be provided by residents.  Residents can opt out of the full meal plan and select the 5-meal plan instead.  As a leased facility, housing scholarships/waivers/grants cannot be applied at Topper Village. </w:t>
      </w:r>
    </w:p>
    <w:p w14:paraId="664A0CFC" w14:textId="77777777" w:rsidR="00A27695" w:rsidRPr="00A27695" w:rsidRDefault="00A27695" w:rsidP="00A27695">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University Place Apartments (UP)</w:t>
      </w:r>
    </w:p>
    <w:p w14:paraId="41E10BE5" w14:textId="5512828C" w:rsidR="00A27695" w:rsidRPr="00A27695" w:rsidRDefault="00A27695" w:rsidP="00A27695">
      <w:pPr>
        <w:numPr>
          <w:ilvl w:val="1"/>
          <w:numId w:val="4"/>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Located along route 88 slightly north of campus, UP Apartments offers </w:t>
      </w:r>
      <w:r w:rsidR="007F70E3" w:rsidRPr="00A27695">
        <w:rPr>
          <w:rFonts w:ascii="Arial" w:eastAsia="Times New Roman" w:hAnsi="Arial" w:cs="Arial"/>
          <w:color w:val="000000"/>
          <w:sz w:val="24"/>
          <w:szCs w:val="24"/>
        </w:rPr>
        <w:t>two- and three-bedroom</w:t>
      </w:r>
      <w:r w:rsidRPr="00A27695">
        <w:rPr>
          <w:rFonts w:ascii="Arial" w:eastAsia="Times New Roman" w:hAnsi="Arial" w:cs="Arial"/>
          <w:color w:val="000000"/>
          <w:sz w:val="24"/>
          <w:szCs w:val="24"/>
        </w:rPr>
        <w:t xml:space="preserve"> options. Each bedroom is a private room for the resident, with a shared bathroom, living room and kitchen.  These apartments are fully furnished with kitchen appliances, living room and bedroom furniture.  Due to the narrow stairways, students are not permitted to bring large furniture items for the apartments.  Residents can opt out of the full meal plan and select the 5-meal plan instead.  As a leased facility, housing scholarships/waivers/grants cannot be applied at UP Apartments.</w:t>
      </w:r>
    </w:p>
    <w:p w14:paraId="71921CB1" w14:textId="77777777" w:rsidR="00A27695" w:rsidRPr="00A27695" w:rsidRDefault="00A27695" w:rsidP="00A27695">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University Place 2 Apartments (UP2)</w:t>
      </w:r>
    </w:p>
    <w:p w14:paraId="0D639D9A" w14:textId="3A8CF79B" w:rsidR="00A27695" w:rsidRPr="00A27695" w:rsidRDefault="00A27695" w:rsidP="00A27695">
      <w:pPr>
        <w:numPr>
          <w:ilvl w:val="1"/>
          <w:numId w:val="4"/>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Located along route 88 slightly north of campus, UP2 Apartments offers two-bedroom options. Each bedroom is a private room with private bathroom, and shared living room and kitchen.  These apartments are furnished with kitchen appliances, laundry in unit, and bedroom furniture.  Other furniture items can be provided by residents.  Residents can opt out of the full meal plan and select the 5-meal plan instead.  As a leased facility, housing scholarships/waivers/grants cannot be applied at UP2 Apartments.  </w:t>
      </w:r>
    </w:p>
    <w:p w14:paraId="41A1D49E" w14:textId="77777777" w:rsidR="00A27695" w:rsidRPr="00A27695" w:rsidRDefault="00A27695" w:rsidP="00A27695">
      <w:pPr>
        <w:shd w:val="clear" w:color="auto" w:fill="FFFFFF"/>
        <w:spacing w:after="270" w:line="240" w:lineRule="auto"/>
        <w:rPr>
          <w:rFonts w:ascii="Arial" w:eastAsia="Times New Roman" w:hAnsi="Arial" w:cs="Arial"/>
          <w:color w:val="000000"/>
          <w:sz w:val="24"/>
          <w:szCs w:val="24"/>
        </w:rPr>
      </w:pPr>
      <w:r w:rsidRPr="00A27695">
        <w:rPr>
          <w:rFonts w:ascii="Arial" w:eastAsia="Times New Roman" w:hAnsi="Arial" w:cs="Arial"/>
          <w:b/>
          <w:bCs/>
          <w:color w:val="000000"/>
          <w:sz w:val="24"/>
          <w:szCs w:val="24"/>
          <w:u w:val="single"/>
        </w:rPr>
        <w:t>Suite Style Residence Halls</w:t>
      </w:r>
    </w:p>
    <w:p w14:paraId="786689A9" w14:textId="77777777" w:rsidR="00A27695" w:rsidRPr="00A27695" w:rsidRDefault="00A27695" w:rsidP="00A27695">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Hughes Hall</w:t>
      </w:r>
    </w:p>
    <w:p w14:paraId="10BC178D" w14:textId="3E0D4AB9" w:rsidR="00A27695" w:rsidRPr="00A27695" w:rsidRDefault="00A27695" w:rsidP="00A27695">
      <w:pPr>
        <w:numPr>
          <w:ilvl w:val="1"/>
          <w:numId w:val="6"/>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Hughes Hall houses 250 residents and is arranged as suite style accommodations. Hughes Hall has reserved space for graduate student and graduate assistant housing as well.  There are large lounges on each floor for recreation and study, as well as kitchen and laundry provided for the building.  </w:t>
      </w:r>
    </w:p>
    <w:p w14:paraId="1AE03924" w14:textId="77777777" w:rsidR="00A27695" w:rsidRPr="00A27695" w:rsidRDefault="00A27695" w:rsidP="00A27695">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Krise Hall</w:t>
      </w:r>
    </w:p>
    <w:p w14:paraId="26FCE768" w14:textId="33437067" w:rsidR="00A27695" w:rsidRPr="00A27695" w:rsidRDefault="00A27695" w:rsidP="00A27695">
      <w:pPr>
        <w:numPr>
          <w:ilvl w:val="1"/>
          <w:numId w:val="6"/>
        </w:numPr>
        <w:shd w:val="clear" w:color="auto" w:fill="FFFFFF"/>
        <w:spacing w:before="100" w:beforeAutospacing="1" w:after="100" w:afterAutospacing="1" w:line="240" w:lineRule="auto"/>
        <w:ind w:left="1200"/>
        <w:rPr>
          <w:rFonts w:ascii="Arial" w:eastAsia="Times New Roman" w:hAnsi="Arial" w:cs="Arial"/>
          <w:color w:val="000000"/>
          <w:sz w:val="24"/>
          <w:szCs w:val="24"/>
        </w:rPr>
      </w:pPr>
      <w:r w:rsidRPr="00A27695">
        <w:rPr>
          <w:rFonts w:ascii="Arial" w:eastAsia="Times New Roman" w:hAnsi="Arial" w:cs="Arial"/>
          <w:color w:val="000000"/>
          <w:sz w:val="24"/>
          <w:szCs w:val="24"/>
        </w:rPr>
        <w:t xml:space="preserve">Krise Hall houses 305 residents and is arranged as suite style accommodations. Our largest residential facility, Krise Hall also provides a large common area for study, recreation and interaction in the main lobby as well as more quiet study room space.  The Krise Fitness Center opened in Spring 2019 in the ground floor for students to utilize as well.  </w:t>
      </w:r>
    </w:p>
    <w:p w14:paraId="4F4645A4" w14:textId="77777777" w:rsidR="00A27695" w:rsidRPr="00A27695" w:rsidRDefault="00A27695" w:rsidP="00A27695">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4"/>
          <w:szCs w:val="24"/>
        </w:rPr>
      </w:pPr>
      <w:r w:rsidRPr="00A27695">
        <w:rPr>
          <w:rFonts w:ascii="Arial" w:eastAsia="Times New Roman" w:hAnsi="Arial" w:cs="Arial"/>
          <w:b/>
          <w:bCs/>
          <w:i/>
          <w:iCs/>
          <w:color w:val="000000"/>
          <w:sz w:val="24"/>
          <w:szCs w:val="24"/>
        </w:rPr>
        <w:t>Bonar Hall</w:t>
      </w:r>
    </w:p>
    <w:p w14:paraId="4837DC13" w14:textId="0FDCA8E9" w:rsidR="00BA0A00" w:rsidRDefault="00A27695" w:rsidP="00C76236">
      <w:pPr>
        <w:numPr>
          <w:ilvl w:val="1"/>
          <w:numId w:val="6"/>
        </w:numPr>
        <w:shd w:val="clear" w:color="auto" w:fill="FFFFFF"/>
        <w:spacing w:before="100" w:beforeAutospacing="1" w:after="100" w:afterAutospacing="1" w:line="240" w:lineRule="auto"/>
        <w:ind w:left="1200"/>
      </w:pPr>
      <w:r w:rsidRPr="00A27695">
        <w:rPr>
          <w:rFonts w:ascii="Arial" w:eastAsia="Times New Roman" w:hAnsi="Arial" w:cs="Arial"/>
          <w:color w:val="000000"/>
          <w:sz w:val="24"/>
          <w:szCs w:val="24"/>
        </w:rPr>
        <w:t xml:space="preserve">Bonar Hall houses 92 residents and is designated as Honors Housing. Students are required to maintain a 3.25 GPA to reside in this residential facility.  Arranged as suite style accommodations, there are kitchenettes and laundry units provided by floor.   </w:t>
      </w:r>
    </w:p>
    <w:sectPr w:rsidR="00BA0A00" w:rsidSect="007F70E3">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25EB"/>
    <w:multiLevelType w:val="multilevel"/>
    <w:tmpl w:val="C9C04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A5E42"/>
    <w:multiLevelType w:val="multilevel"/>
    <w:tmpl w:val="8690B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A6D87"/>
    <w:multiLevelType w:val="multilevel"/>
    <w:tmpl w:val="67C2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95"/>
    <w:rsid w:val="002B5584"/>
    <w:rsid w:val="003D51AF"/>
    <w:rsid w:val="007F70E3"/>
    <w:rsid w:val="00A27695"/>
    <w:rsid w:val="00BA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09C9"/>
  <w15:chartTrackingRefBased/>
  <w15:docId w15:val="{A018DFF6-240F-4350-93D6-D9B59C9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6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695"/>
    <w:rPr>
      <w:b/>
      <w:bCs/>
    </w:rPr>
  </w:style>
  <w:style w:type="character" w:styleId="Emphasis">
    <w:name w:val="Emphasis"/>
    <w:basedOn w:val="DefaultParagraphFont"/>
    <w:uiPriority w:val="20"/>
    <w:qFormat/>
    <w:rsid w:val="00A27695"/>
    <w:rPr>
      <w:i/>
      <w:iCs/>
    </w:rPr>
  </w:style>
  <w:style w:type="character" w:styleId="Hyperlink">
    <w:name w:val="Hyperlink"/>
    <w:basedOn w:val="DefaultParagraphFont"/>
    <w:uiPriority w:val="99"/>
    <w:semiHidden/>
    <w:unhideWhenUsed/>
    <w:rsid w:val="00A2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9817">
      <w:bodyDiv w:val="1"/>
      <w:marLeft w:val="0"/>
      <w:marRight w:val="0"/>
      <w:marTop w:val="0"/>
      <w:marBottom w:val="0"/>
      <w:divBdr>
        <w:top w:val="none" w:sz="0" w:space="0" w:color="auto"/>
        <w:left w:val="none" w:sz="0" w:space="0" w:color="auto"/>
        <w:bottom w:val="none" w:sz="0" w:space="0" w:color="auto"/>
        <w:right w:val="none" w:sz="0" w:space="0" w:color="auto"/>
      </w:divBdr>
      <w:divsChild>
        <w:div w:id="129679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msnyder778@gmail.com</dc:creator>
  <cp:keywords/>
  <dc:description/>
  <cp:lastModifiedBy>Snyder, Marcella</cp:lastModifiedBy>
  <cp:revision>2</cp:revision>
  <cp:lastPrinted>2020-03-03T17:41:00Z</cp:lastPrinted>
  <dcterms:created xsi:type="dcterms:W3CDTF">2020-03-09T15:18:00Z</dcterms:created>
  <dcterms:modified xsi:type="dcterms:W3CDTF">2020-03-09T15:18:00Z</dcterms:modified>
</cp:coreProperties>
</file>